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numbering.xml" ContentType="application/vnd.openxmlformats-officedocument.wordprocessingml.numbering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581" w:rsidRPr="00356C69" w:rsidRDefault="007A3581" w:rsidP="007A3581">
      <w:pPr>
        <w:pStyle w:val="1"/>
        <w:shd w:val="clear" w:color="auto" w:fill="FFFFFF"/>
        <w:spacing w:before="0" w:beforeAutospacing="0" w:after="0" w:afterAutospacing="0" w:line="571" w:lineRule="atLeast"/>
        <w:ind w:left="-23"/>
        <w:rPr>
          <w:rFonts w:ascii="Arial" w:hAnsi="Arial" w:cs="Arial"/>
          <w:b w:val="0"/>
          <w:bCs w:val="0"/>
          <w:color w:val="000000"/>
          <w:sz w:val="43"/>
          <w:szCs w:val="43"/>
        </w:rPr>
      </w:pPr>
      <w:r>
        <w:rPr>
          <w:sz w:val="28"/>
          <w:szCs w:val="28"/>
        </w:rPr>
        <w:t xml:space="preserve">Задания будут проходить на площадке Российской электронной школы и </w:t>
      </w:r>
      <w:proofErr w:type="spellStart"/>
      <w:r>
        <w:rPr>
          <w:sz w:val="28"/>
          <w:szCs w:val="28"/>
        </w:rPr>
        <w:t>Инфоурок</w:t>
      </w:r>
      <w:proofErr w:type="spellEnd"/>
      <w:r>
        <w:rPr>
          <w:sz w:val="28"/>
          <w:szCs w:val="28"/>
        </w:rPr>
        <w:t>. Там можно работать без регистрации, прослушать урок и выполнить  тренировочные задания и присылать итоговое фото – по итогам выполнения заданий  и т.д. на адрес электронной</w:t>
      </w:r>
      <w:r w:rsidRPr="00356C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почты  </w:t>
      </w:r>
      <w:hyperlink r:id="rId5" w:history="1">
        <w:r w:rsidRPr="00C71C35">
          <w:rPr>
            <w:rStyle w:val="a4"/>
            <w:rFonts w:eastAsiaTheme="majorEastAsia"/>
            <w:sz w:val="28"/>
            <w:szCs w:val="28"/>
          </w:rPr>
          <w:t xml:space="preserve"> </w:t>
        </w:r>
        <w:r w:rsidRPr="00C71C35">
          <w:rPr>
            <w:rStyle w:val="a4"/>
            <w:rFonts w:eastAsiaTheme="majorEastAsia"/>
            <w:sz w:val="28"/>
            <w:szCs w:val="28"/>
            <w:lang w:val="en-US"/>
          </w:rPr>
          <w:t>khabarova</w:t>
        </w:r>
        <w:r w:rsidRPr="00C71C35">
          <w:rPr>
            <w:rStyle w:val="a4"/>
            <w:rFonts w:eastAsiaTheme="majorEastAsia"/>
            <w:sz w:val="28"/>
            <w:szCs w:val="28"/>
          </w:rPr>
          <w:t>-</w:t>
        </w:r>
        <w:r w:rsidRPr="00C71C35">
          <w:rPr>
            <w:rStyle w:val="a4"/>
            <w:rFonts w:eastAsiaTheme="majorEastAsia"/>
            <w:sz w:val="28"/>
            <w:szCs w:val="28"/>
            <w:lang w:val="en-US"/>
          </w:rPr>
          <w:t>nata</w:t>
        </w:r>
        <w:r w:rsidRPr="00C71C35">
          <w:rPr>
            <w:rStyle w:val="a4"/>
            <w:rFonts w:eastAsiaTheme="majorEastAsia"/>
            <w:sz w:val="28"/>
            <w:szCs w:val="28"/>
          </w:rPr>
          <w:t>@</w:t>
        </w:r>
        <w:r w:rsidRPr="00C71C35">
          <w:rPr>
            <w:rStyle w:val="a4"/>
            <w:rFonts w:eastAsiaTheme="majorEastAsia"/>
            <w:sz w:val="28"/>
            <w:szCs w:val="28"/>
            <w:lang w:val="en-US"/>
          </w:rPr>
          <w:t>mail</w:t>
        </w:r>
        <w:r w:rsidRPr="00C71C35">
          <w:rPr>
            <w:rStyle w:val="a4"/>
            <w:rFonts w:eastAsiaTheme="majorEastAsia"/>
            <w:sz w:val="28"/>
            <w:szCs w:val="28"/>
          </w:rPr>
          <w:t>.</w:t>
        </w:r>
        <w:r w:rsidRPr="00C71C35">
          <w:rPr>
            <w:rStyle w:val="a4"/>
            <w:rFonts w:eastAsiaTheme="majorEastAsia"/>
            <w:sz w:val="28"/>
            <w:szCs w:val="28"/>
            <w:lang w:val="en-US"/>
          </w:rPr>
          <w:t>ru</w:t>
        </w:r>
      </w:hyperlink>
      <w:r w:rsidRPr="00356C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в ВК </w:t>
      </w:r>
      <w:r w:rsidRPr="00356C69">
        <w:rPr>
          <w:rFonts w:ascii="Arial" w:hAnsi="Arial" w:cs="Arial"/>
          <w:b w:val="0"/>
          <w:bCs w:val="0"/>
          <w:color w:val="000000"/>
          <w:sz w:val="28"/>
          <w:szCs w:val="28"/>
        </w:rPr>
        <w:t>Наталья Хабарова (Рукавишникова)</w:t>
      </w:r>
      <w:r>
        <w:rPr>
          <w:rFonts w:ascii="Arial" w:hAnsi="Arial" w:cs="Arial"/>
          <w:b w:val="0"/>
          <w:bCs w:val="0"/>
          <w:color w:val="000000"/>
          <w:sz w:val="28"/>
          <w:szCs w:val="28"/>
        </w:rPr>
        <w:t xml:space="preserve">, ссылка </w:t>
      </w:r>
      <w:hyperlink r:id="rId6" w:history="1">
        <w:r w:rsidRPr="00356C69">
          <w:rPr>
            <w:rStyle w:val="a4"/>
            <w:rFonts w:eastAsiaTheme="majorEastAsia"/>
            <w:sz w:val="28"/>
            <w:szCs w:val="28"/>
          </w:rPr>
          <w:t>https://vk.com/id422280537</w:t>
        </w:r>
      </w:hyperlink>
      <w:r>
        <w:rPr>
          <w:sz w:val="28"/>
          <w:szCs w:val="28"/>
        </w:rPr>
        <w:t xml:space="preserve"> .</w:t>
      </w:r>
      <w:r w:rsidRPr="00356C69">
        <w:rPr>
          <w:rFonts w:ascii="Arial" w:hAnsi="Arial" w:cs="Arial"/>
          <w:b w:val="0"/>
          <w:bCs w:val="0"/>
          <w:color w:val="000000"/>
          <w:sz w:val="28"/>
          <w:szCs w:val="28"/>
        </w:rPr>
        <w:t xml:space="preserve"> </w:t>
      </w:r>
    </w:p>
    <w:p w:rsidR="007A3581" w:rsidRPr="00356C69" w:rsidRDefault="007A3581" w:rsidP="007A358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207"/>
        <w:gridCol w:w="5192"/>
        <w:gridCol w:w="2172"/>
      </w:tblGrid>
      <w:tr w:rsidR="007A3581" w:rsidTr="005209A8">
        <w:tc>
          <w:tcPr>
            <w:tcW w:w="2207" w:type="dxa"/>
          </w:tcPr>
          <w:p w:rsidR="007A3581" w:rsidRPr="00E3104E" w:rsidRDefault="007A3581" w:rsidP="00CB3A44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5192" w:type="dxa"/>
          </w:tcPr>
          <w:p w:rsidR="007A3581" w:rsidRPr="00E3104E" w:rsidRDefault="007A3581" w:rsidP="00CB3A44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E3104E">
              <w:rPr>
                <w:rFonts w:ascii="Times New Roman" w:hAnsi="Times New Roman" w:cs="Times New Roman"/>
                <w:b/>
                <w:sz w:val="32"/>
                <w:szCs w:val="28"/>
              </w:rPr>
              <w:t>Классная работа</w:t>
            </w:r>
          </w:p>
        </w:tc>
        <w:tc>
          <w:tcPr>
            <w:tcW w:w="2172" w:type="dxa"/>
          </w:tcPr>
          <w:p w:rsidR="007A3581" w:rsidRPr="00E3104E" w:rsidRDefault="007A3581" w:rsidP="00CB3A44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E3104E">
              <w:rPr>
                <w:rFonts w:ascii="Times New Roman" w:hAnsi="Times New Roman" w:cs="Times New Roman"/>
                <w:b/>
                <w:sz w:val="32"/>
                <w:szCs w:val="28"/>
              </w:rPr>
              <w:t>Домашняя работа</w:t>
            </w:r>
          </w:p>
        </w:tc>
      </w:tr>
      <w:tr w:rsidR="007A3581" w:rsidTr="005209A8">
        <w:tc>
          <w:tcPr>
            <w:tcW w:w="2207" w:type="dxa"/>
          </w:tcPr>
          <w:p w:rsidR="007A3581" w:rsidRPr="00883B67" w:rsidRDefault="007A3581" w:rsidP="00CB3A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B67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192" w:type="dxa"/>
          </w:tcPr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2" w:type="dxa"/>
          </w:tcPr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3581" w:rsidTr="005209A8">
        <w:tc>
          <w:tcPr>
            <w:tcW w:w="2207" w:type="dxa"/>
          </w:tcPr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профиль</w:t>
            </w:r>
          </w:p>
        </w:tc>
        <w:tc>
          <w:tcPr>
            <w:tcW w:w="5192" w:type="dxa"/>
          </w:tcPr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«Россия в начале Х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A67E8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Отечественная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война 1812 г.»</w:t>
            </w:r>
          </w:p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Выписать в тетради даты сражений.</w:t>
            </w:r>
          </w:p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Вопрос 1,2 </w:t>
            </w:r>
            <w:proofErr w:type="gramStart"/>
            <w:r>
              <w:t>на</w:t>
            </w:r>
            <w:proofErr w:type="gramEnd"/>
            <w:r>
              <w:t xml:space="preserve"> с.359 письменно.</w:t>
            </w:r>
          </w:p>
        </w:tc>
        <w:tc>
          <w:tcPr>
            <w:tcW w:w="2172" w:type="dxa"/>
          </w:tcPr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51, вопросы 3-5, письменно.</w:t>
            </w:r>
          </w:p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Подготовиться к тестированию.</w:t>
            </w:r>
          </w:p>
        </w:tc>
      </w:tr>
      <w:tr w:rsidR="007A3581" w:rsidTr="005209A8">
        <w:tc>
          <w:tcPr>
            <w:tcW w:w="2207" w:type="dxa"/>
          </w:tcPr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универсальный </w:t>
            </w:r>
          </w:p>
        </w:tc>
        <w:tc>
          <w:tcPr>
            <w:tcW w:w="5192" w:type="dxa"/>
          </w:tcPr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Бунташный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век».</w:t>
            </w:r>
          </w:p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Составить план: Причины бунтов и их дата, участники, цели и итоги и значение.</w:t>
            </w:r>
          </w:p>
        </w:tc>
        <w:tc>
          <w:tcPr>
            <w:tcW w:w="2172" w:type="dxa"/>
          </w:tcPr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П.30</w:t>
            </w:r>
          </w:p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С.297 №1,5 письменно</w:t>
            </w:r>
          </w:p>
        </w:tc>
      </w:tr>
    </w:tbl>
    <w:p w:rsidR="007A3581" w:rsidRDefault="007A3581" w:rsidP="007A358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942"/>
        <w:gridCol w:w="5192"/>
        <w:gridCol w:w="2437"/>
      </w:tblGrid>
      <w:tr w:rsidR="007A3581" w:rsidTr="005209A8">
        <w:tc>
          <w:tcPr>
            <w:tcW w:w="1942" w:type="dxa"/>
          </w:tcPr>
          <w:p w:rsidR="007A3581" w:rsidRPr="00146ED4" w:rsidRDefault="007A3581" w:rsidP="00CB3A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92" w:type="dxa"/>
          </w:tcPr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Классная работа</w:t>
            </w:r>
          </w:p>
        </w:tc>
        <w:tc>
          <w:tcPr>
            <w:tcW w:w="2437" w:type="dxa"/>
          </w:tcPr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Домашняя работа</w:t>
            </w:r>
          </w:p>
        </w:tc>
      </w:tr>
      <w:tr w:rsidR="007A3581" w:rsidTr="005209A8">
        <w:tc>
          <w:tcPr>
            <w:tcW w:w="1942" w:type="dxa"/>
          </w:tcPr>
          <w:p w:rsidR="007A3581" w:rsidRPr="00883B67" w:rsidRDefault="007A3581" w:rsidP="00CB3A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B67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192" w:type="dxa"/>
          </w:tcPr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7" w:type="dxa"/>
          </w:tcPr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3581" w:rsidTr="005209A8">
        <w:tc>
          <w:tcPr>
            <w:tcW w:w="1942" w:type="dxa"/>
          </w:tcPr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профиль</w:t>
            </w:r>
          </w:p>
        </w:tc>
        <w:tc>
          <w:tcPr>
            <w:tcW w:w="5192" w:type="dxa"/>
          </w:tcPr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Тест по теме </w:t>
            </w:r>
            <w:r w:rsidRPr="00C84BB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84BBA">
              <w:rPr>
                <w:rFonts w:ascii="Times New Roman" w:hAnsi="Times New Roman" w:cs="Times New Roman"/>
                <w:bCs/>
                <w:sz w:val="28"/>
                <w:szCs w:val="28"/>
              </w:rPr>
              <w:t>Правление Александра 1.Отечественная война 1812г</w:t>
            </w:r>
            <w:r w:rsidRPr="00C84BB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(прил.1) 2 варианта.</w:t>
            </w:r>
          </w:p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  «Россия и Священный союз. Тайные общества».</w:t>
            </w:r>
          </w:p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Составить таблицу по теме «Тайные общества» название и </w:t>
            </w:r>
          </w:p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Численность, даты существования, программа и её содержание.</w:t>
            </w:r>
          </w:p>
        </w:tc>
        <w:tc>
          <w:tcPr>
            <w:tcW w:w="2437" w:type="dxa"/>
          </w:tcPr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П.52</w:t>
            </w:r>
          </w:p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Ответить на вопр.1,5 (письменно).</w:t>
            </w:r>
          </w:p>
        </w:tc>
      </w:tr>
    </w:tbl>
    <w:p w:rsidR="007A3581" w:rsidRDefault="007A3581" w:rsidP="007A358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725"/>
        <w:gridCol w:w="5521"/>
        <w:gridCol w:w="2325"/>
      </w:tblGrid>
      <w:tr w:rsidR="007A3581" w:rsidRPr="00E3104E" w:rsidTr="005209A8">
        <w:tc>
          <w:tcPr>
            <w:tcW w:w="1725" w:type="dxa"/>
          </w:tcPr>
          <w:p w:rsidR="007A3581" w:rsidRPr="00E3104E" w:rsidRDefault="007A3581" w:rsidP="00CB3A44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5521" w:type="dxa"/>
          </w:tcPr>
          <w:p w:rsidR="007A3581" w:rsidRPr="00E3104E" w:rsidRDefault="007A3581" w:rsidP="00CB3A44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E3104E">
              <w:rPr>
                <w:rFonts w:ascii="Times New Roman" w:hAnsi="Times New Roman" w:cs="Times New Roman"/>
                <w:b/>
                <w:sz w:val="32"/>
                <w:szCs w:val="28"/>
              </w:rPr>
              <w:t>Классная работа</w:t>
            </w:r>
          </w:p>
        </w:tc>
        <w:tc>
          <w:tcPr>
            <w:tcW w:w="2325" w:type="dxa"/>
          </w:tcPr>
          <w:p w:rsidR="007A3581" w:rsidRPr="00E3104E" w:rsidRDefault="007A3581" w:rsidP="00CB3A44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E3104E">
              <w:rPr>
                <w:rFonts w:ascii="Times New Roman" w:hAnsi="Times New Roman" w:cs="Times New Roman"/>
                <w:b/>
                <w:sz w:val="32"/>
                <w:szCs w:val="28"/>
              </w:rPr>
              <w:t>Домашняя работа</w:t>
            </w:r>
          </w:p>
        </w:tc>
      </w:tr>
      <w:tr w:rsidR="007A3581" w:rsidTr="005209A8">
        <w:tc>
          <w:tcPr>
            <w:tcW w:w="1725" w:type="dxa"/>
          </w:tcPr>
          <w:p w:rsidR="007A3581" w:rsidRPr="00883B67" w:rsidRDefault="007A3581" w:rsidP="00CB3A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B67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521" w:type="dxa"/>
          </w:tcPr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5" w:type="dxa"/>
          </w:tcPr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3581" w:rsidTr="005209A8">
        <w:tc>
          <w:tcPr>
            <w:tcW w:w="1725" w:type="dxa"/>
          </w:tcPr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профиль</w:t>
            </w:r>
          </w:p>
        </w:tc>
        <w:tc>
          <w:tcPr>
            <w:tcW w:w="5521" w:type="dxa"/>
          </w:tcPr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Тест по теме «Восстание декабристов»  по ссылке </w:t>
            </w:r>
            <w:hyperlink r:id="rId7" w:history="1">
              <w:r>
                <w:rPr>
                  <w:rStyle w:val="a4"/>
                </w:rPr>
                <w:t>http://pisarevala.volkpb.edusite.ru/p8aa1.html</w:t>
              </w:r>
              <w:proofErr w:type="gramStart"/>
            </w:hyperlink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рил.2.</w:t>
            </w:r>
          </w:p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«Россия при Николае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ервом. Крымская война». </w:t>
            </w:r>
          </w:p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394 № 1,2  письменно, выписать в тетрадь даты, причины, сражения Крымской войны, её итог и условия Парижского договора.</w:t>
            </w:r>
          </w:p>
        </w:tc>
        <w:tc>
          <w:tcPr>
            <w:tcW w:w="2325" w:type="dxa"/>
          </w:tcPr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П.57,</w:t>
            </w:r>
          </w:p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Составить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тому же плану конспект на тему «Кавказская война».</w:t>
            </w:r>
          </w:p>
        </w:tc>
      </w:tr>
    </w:tbl>
    <w:p w:rsidR="007A3581" w:rsidRDefault="007A3581" w:rsidP="007A3581">
      <w:pPr>
        <w:pStyle w:val="a5"/>
        <w:spacing w:before="0" w:beforeAutospacing="0" w:after="0" w:afterAutospacing="0"/>
        <w:rPr>
          <w:b/>
          <w:bCs/>
          <w:sz w:val="27"/>
          <w:szCs w:val="27"/>
        </w:rPr>
      </w:pPr>
    </w:p>
    <w:p w:rsidR="007A3581" w:rsidRDefault="007A3581" w:rsidP="007A3581">
      <w:pPr>
        <w:pStyle w:val="a5"/>
        <w:spacing w:before="0" w:beforeAutospacing="0" w:after="0" w:afterAutospacing="0"/>
        <w:rPr>
          <w:b/>
          <w:bCs/>
          <w:sz w:val="27"/>
          <w:szCs w:val="27"/>
        </w:rPr>
      </w:pPr>
    </w:p>
    <w:tbl>
      <w:tblPr>
        <w:tblStyle w:val="a3"/>
        <w:tblW w:w="0" w:type="auto"/>
        <w:tblLook w:val="04A0"/>
      </w:tblPr>
      <w:tblGrid>
        <w:gridCol w:w="1839"/>
        <w:gridCol w:w="5334"/>
        <w:gridCol w:w="2398"/>
      </w:tblGrid>
      <w:tr w:rsidR="007A3581" w:rsidRPr="00E3104E" w:rsidTr="005209A8">
        <w:tc>
          <w:tcPr>
            <w:tcW w:w="1839" w:type="dxa"/>
          </w:tcPr>
          <w:p w:rsidR="007A3581" w:rsidRPr="00E3104E" w:rsidRDefault="007A3581" w:rsidP="00800427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5334" w:type="dxa"/>
          </w:tcPr>
          <w:p w:rsidR="007A3581" w:rsidRPr="00E3104E" w:rsidRDefault="007A3581" w:rsidP="00CB3A44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E3104E">
              <w:rPr>
                <w:rFonts w:ascii="Times New Roman" w:hAnsi="Times New Roman" w:cs="Times New Roman"/>
                <w:b/>
                <w:sz w:val="32"/>
                <w:szCs w:val="28"/>
              </w:rPr>
              <w:t>Классная работа</w:t>
            </w:r>
          </w:p>
        </w:tc>
        <w:tc>
          <w:tcPr>
            <w:tcW w:w="2398" w:type="dxa"/>
          </w:tcPr>
          <w:p w:rsidR="007A3581" w:rsidRPr="00E3104E" w:rsidRDefault="007A3581" w:rsidP="00CB3A44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E3104E">
              <w:rPr>
                <w:rFonts w:ascii="Times New Roman" w:hAnsi="Times New Roman" w:cs="Times New Roman"/>
                <w:b/>
                <w:sz w:val="32"/>
                <w:szCs w:val="28"/>
              </w:rPr>
              <w:t>Домашняя работа</w:t>
            </w:r>
          </w:p>
        </w:tc>
      </w:tr>
      <w:tr w:rsidR="007A3581" w:rsidTr="005209A8">
        <w:tc>
          <w:tcPr>
            <w:tcW w:w="1839" w:type="dxa"/>
          </w:tcPr>
          <w:p w:rsidR="007A3581" w:rsidRPr="00883B67" w:rsidRDefault="007A3581" w:rsidP="00CB3A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B67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334" w:type="dxa"/>
          </w:tcPr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8" w:type="dxa"/>
          </w:tcPr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3581" w:rsidTr="005209A8">
        <w:tc>
          <w:tcPr>
            <w:tcW w:w="1839" w:type="dxa"/>
          </w:tcPr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профиль</w:t>
            </w:r>
          </w:p>
        </w:tc>
        <w:tc>
          <w:tcPr>
            <w:tcW w:w="5334" w:type="dxa"/>
          </w:tcPr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«Россия при Николае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ервом. Крымская война». </w:t>
            </w:r>
          </w:p>
        </w:tc>
        <w:tc>
          <w:tcPr>
            <w:tcW w:w="2398" w:type="dxa"/>
          </w:tcPr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П.57</w:t>
            </w:r>
          </w:p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Тестирование </w:t>
            </w:r>
          </w:p>
        </w:tc>
      </w:tr>
    </w:tbl>
    <w:p w:rsidR="007A3581" w:rsidRDefault="007A3581" w:rsidP="007A3581">
      <w:pPr>
        <w:pStyle w:val="a5"/>
        <w:spacing w:before="0" w:beforeAutospacing="0" w:after="0" w:afterAutospacing="0"/>
        <w:rPr>
          <w:b/>
          <w:bCs/>
          <w:sz w:val="27"/>
          <w:szCs w:val="27"/>
        </w:rPr>
      </w:pPr>
    </w:p>
    <w:tbl>
      <w:tblPr>
        <w:tblStyle w:val="a3"/>
        <w:tblW w:w="0" w:type="auto"/>
        <w:tblLook w:val="04A0"/>
      </w:tblPr>
      <w:tblGrid>
        <w:gridCol w:w="2167"/>
        <w:gridCol w:w="4980"/>
        <w:gridCol w:w="2424"/>
      </w:tblGrid>
      <w:tr w:rsidR="007A3581" w:rsidRPr="00E3104E" w:rsidTr="00CB3A44">
        <w:tc>
          <w:tcPr>
            <w:tcW w:w="2202" w:type="dxa"/>
          </w:tcPr>
          <w:p w:rsidR="007A3581" w:rsidRPr="00E3104E" w:rsidRDefault="007A3581" w:rsidP="00CB3A44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5848" w:type="dxa"/>
          </w:tcPr>
          <w:p w:rsidR="007A3581" w:rsidRPr="00E3104E" w:rsidRDefault="007A3581" w:rsidP="00CB3A44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E3104E">
              <w:rPr>
                <w:rFonts w:ascii="Times New Roman" w:hAnsi="Times New Roman" w:cs="Times New Roman"/>
                <w:b/>
                <w:sz w:val="32"/>
                <w:szCs w:val="28"/>
              </w:rPr>
              <w:t>Классная работа</w:t>
            </w:r>
          </w:p>
        </w:tc>
        <w:tc>
          <w:tcPr>
            <w:tcW w:w="2632" w:type="dxa"/>
          </w:tcPr>
          <w:p w:rsidR="007A3581" w:rsidRPr="00E3104E" w:rsidRDefault="007A3581" w:rsidP="00CB3A44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E3104E">
              <w:rPr>
                <w:rFonts w:ascii="Times New Roman" w:hAnsi="Times New Roman" w:cs="Times New Roman"/>
                <w:b/>
                <w:sz w:val="32"/>
                <w:szCs w:val="28"/>
              </w:rPr>
              <w:t>Домашняя работа</w:t>
            </w:r>
          </w:p>
        </w:tc>
      </w:tr>
      <w:tr w:rsidR="007A3581" w:rsidTr="00CB3A44">
        <w:tc>
          <w:tcPr>
            <w:tcW w:w="2202" w:type="dxa"/>
          </w:tcPr>
          <w:p w:rsidR="007A3581" w:rsidRPr="00883B67" w:rsidRDefault="007A3581" w:rsidP="00CB3A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B67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848" w:type="dxa"/>
          </w:tcPr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2" w:type="dxa"/>
          </w:tcPr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3581" w:rsidTr="00CB3A44">
        <w:tc>
          <w:tcPr>
            <w:tcW w:w="2202" w:type="dxa"/>
          </w:tcPr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универсальный</w:t>
            </w:r>
          </w:p>
        </w:tc>
        <w:tc>
          <w:tcPr>
            <w:tcW w:w="5848" w:type="dxa"/>
          </w:tcPr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«Экономическое развитие России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в тетради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характеризуйте основные сословия русского государства и их положение на социальной лестнице. Составьте схему «Сословия в России 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</w:tc>
        <w:tc>
          <w:tcPr>
            <w:tcW w:w="2632" w:type="dxa"/>
          </w:tcPr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П.34</w:t>
            </w:r>
          </w:p>
          <w:p w:rsidR="007A3581" w:rsidRDefault="007A3581" w:rsidP="00CB3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С.304 № 3,4 письменно.</w:t>
            </w:r>
          </w:p>
        </w:tc>
      </w:tr>
    </w:tbl>
    <w:p w:rsidR="007A3581" w:rsidRDefault="007A3581" w:rsidP="007A3581">
      <w:pPr>
        <w:pStyle w:val="a5"/>
        <w:spacing w:before="0" w:beforeAutospacing="0" w:after="0" w:afterAutospacing="0"/>
        <w:rPr>
          <w:b/>
          <w:bCs/>
          <w:sz w:val="27"/>
          <w:szCs w:val="27"/>
        </w:rPr>
      </w:pPr>
    </w:p>
    <w:p w:rsidR="001710B7" w:rsidRDefault="001710B7" w:rsidP="001710B7">
      <w:pPr>
        <w:pStyle w:val="a5"/>
        <w:spacing w:before="0" w:beforeAutospacing="0" w:after="0" w:afterAutospacing="0"/>
      </w:pPr>
      <w:r>
        <w:rPr>
          <w:b/>
          <w:bCs/>
          <w:sz w:val="27"/>
          <w:szCs w:val="27"/>
        </w:rPr>
        <w:t>Приложение 1.Тест по истории по теме «Правление Александра 1.Отечественная война 1812г.» 1 вариант</w:t>
      </w:r>
    </w:p>
    <w:p w:rsidR="001710B7" w:rsidRDefault="001710B7" w:rsidP="001710B7">
      <w:pPr>
        <w:pStyle w:val="a5"/>
        <w:numPr>
          <w:ilvl w:val="0"/>
          <w:numId w:val="1"/>
        </w:numPr>
        <w:spacing w:before="0" w:beforeAutospacing="0" w:after="0" w:afterAutospacing="0" w:line="254" w:lineRule="atLeast"/>
        <w:ind w:left="0"/>
      </w:pPr>
      <w:r>
        <w:rPr>
          <w:b/>
          <w:bCs/>
          <w:sz w:val="27"/>
          <w:szCs w:val="27"/>
        </w:rPr>
        <w:t>Император Александр 1 был: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1) Внуком Екатерины 2 и братом Павла 1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2) племянником Екатерины 2 и сыном Павла 1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i/>
          <w:iCs/>
          <w:sz w:val="27"/>
          <w:szCs w:val="27"/>
          <w:u w:val="single"/>
        </w:rPr>
        <w:t>3) внуком Екатерины 2 и сыном Павла 1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4) племянником Екатерины 2 и братом Павла 1.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b/>
          <w:bCs/>
          <w:sz w:val="27"/>
          <w:szCs w:val="27"/>
        </w:rPr>
        <w:t>2. Александр 1 стал российским императором: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1) в 1803 году после смерти своего брата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2) в 1801 г. После смерти Екатерины 2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3) в 1803 г. По решению Негласного комитета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i/>
          <w:iCs/>
          <w:sz w:val="27"/>
          <w:szCs w:val="27"/>
          <w:u w:val="single"/>
        </w:rPr>
        <w:t>4) в 1801 г. После убийства Павла 1 в результате дворцового переворота.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b/>
          <w:bCs/>
          <w:sz w:val="27"/>
          <w:szCs w:val="27"/>
        </w:rPr>
        <w:t>3. В негласный комитет не входил: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1) П.А. Строганов 2) В.П. Кочубей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3) Н.Н. Новосильцев </w:t>
      </w:r>
      <w:r>
        <w:rPr>
          <w:i/>
          <w:iCs/>
          <w:sz w:val="27"/>
          <w:szCs w:val="27"/>
          <w:u w:val="single"/>
        </w:rPr>
        <w:t>4) Д.Н. Сенявин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b/>
          <w:bCs/>
          <w:sz w:val="27"/>
          <w:szCs w:val="27"/>
        </w:rPr>
        <w:t>4. Крепостные крестьяне, согласно проекту реформы 1809 г., имели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i/>
          <w:iCs/>
          <w:sz w:val="27"/>
          <w:szCs w:val="27"/>
          <w:u w:val="single"/>
        </w:rPr>
        <w:t>1) общие гражданские права и право перехода в более высокое сословие через выкуп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2) право своего выкупа и право приобретения орудий труда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lastRenderedPageBreak/>
        <w:t>3) право на участие в Земском управлении и на ограниченную покупку земли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4) право выкупа себя и своих родственников по решению суда.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b/>
          <w:bCs/>
          <w:sz w:val="27"/>
          <w:szCs w:val="27"/>
        </w:rPr>
        <w:t>5. Указ о «вольных хлебопашцах» был принят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1) в 1803 году и разрешал помещикам продавать крепостных крестьян вместе с наделами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2) в 1802 году и разрешал крепостным крестьянам продавать излишки своей продукции на рынке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i/>
          <w:iCs/>
          <w:sz w:val="27"/>
          <w:szCs w:val="27"/>
          <w:u w:val="single"/>
        </w:rPr>
        <w:t>3) в 1803 году и разрешал крепостным крестьянам выкупать себя и свои наделы за деньги у помещика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4) в 1802 году и разрешал крепостным крестьянам выкупать у помещика землю в собственность.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b/>
          <w:bCs/>
          <w:sz w:val="27"/>
          <w:szCs w:val="27"/>
        </w:rPr>
        <w:t>6. Конвенция «о взаимной дружбе» была заключена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1) в 1801 г. Между Россией и Швецией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2) в 1804 г. Между Россией и Австрией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i/>
          <w:iCs/>
          <w:sz w:val="27"/>
          <w:szCs w:val="27"/>
          <w:u w:val="single"/>
        </w:rPr>
        <w:t>3) в 1801 г. Между Россией и Великобританией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4) в 1805 г. Между Россией и Швецией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</w:pPr>
      <w:r>
        <w:rPr>
          <w:b/>
          <w:bCs/>
          <w:color w:val="000000"/>
          <w:sz w:val="27"/>
          <w:szCs w:val="27"/>
        </w:rPr>
        <w:t>7.В начале XIX века Россия вела войны: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</w:pPr>
      <w:r>
        <w:rPr>
          <w:color w:val="000000"/>
          <w:sz w:val="27"/>
          <w:szCs w:val="27"/>
        </w:rPr>
        <w:t>а) с Ираном и Афганистаном;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</w:pPr>
      <w:r>
        <w:rPr>
          <w:color w:val="000000"/>
          <w:sz w:val="27"/>
          <w:szCs w:val="27"/>
        </w:rPr>
        <w:t>б) с Турцией и Грецией;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</w:pPr>
      <w:r>
        <w:rPr>
          <w:i/>
          <w:iCs/>
          <w:color w:val="000000"/>
          <w:sz w:val="27"/>
          <w:szCs w:val="27"/>
          <w:u w:val="single"/>
        </w:rPr>
        <w:t>в) с Турцией, Ираном, Швецией</w:t>
      </w:r>
      <w:r>
        <w:rPr>
          <w:color w:val="000000"/>
          <w:sz w:val="27"/>
          <w:szCs w:val="27"/>
          <w:u w:val="single"/>
        </w:rPr>
        <w:t>;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</w:pPr>
      <w:r>
        <w:rPr>
          <w:color w:val="000000"/>
          <w:sz w:val="27"/>
          <w:szCs w:val="27"/>
        </w:rPr>
        <w:t>г) с Афганистаном, Турцией и Австрией.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b/>
          <w:bCs/>
          <w:sz w:val="27"/>
          <w:szCs w:val="27"/>
        </w:rPr>
        <w:t>8.Выберите правильную последовательность событий Отечественной войны 1812 года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 xml:space="preserve">1) </w:t>
      </w:r>
      <w:proofErr w:type="spellStart"/>
      <w:r>
        <w:rPr>
          <w:sz w:val="27"/>
          <w:szCs w:val="27"/>
        </w:rPr>
        <w:t>Березина-Смоленск-Тарутино-Бородино-Москва-Неман</w:t>
      </w:r>
      <w:proofErr w:type="spellEnd"/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2)</w:t>
      </w:r>
      <w:proofErr w:type="spellStart"/>
      <w:r>
        <w:rPr>
          <w:sz w:val="27"/>
          <w:szCs w:val="27"/>
        </w:rPr>
        <w:t>Смоленск-Неман-Москва-Бородино-Березина-Тарутино</w:t>
      </w:r>
      <w:proofErr w:type="spellEnd"/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 xml:space="preserve">3) </w:t>
      </w:r>
      <w:proofErr w:type="spellStart"/>
      <w:r>
        <w:rPr>
          <w:sz w:val="27"/>
          <w:szCs w:val="27"/>
        </w:rPr>
        <w:t>Смоленск-Бородино-Неман-Москва-Тарутино-Березина</w:t>
      </w:r>
      <w:proofErr w:type="spellEnd"/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i/>
          <w:iCs/>
          <w:sz w:val="27"/>
          <w:szCs w:val="27"/>
          <w:u w:val="single"/>
        </w:rPr>
        <w:t xml:space="preserve">4) </w:t>
      </w:r>
      <w:proofErr w:type="spellStart"/>
      <w:r>
        <w:rPr>
          <w:i/>
          <w:iCs/>
          <w:sz w:val="27"/>
          <w:szCs w:val="27"/>
          <w:u w:val="single"/>
        </w:rPr>
        <w:t>Неман-Смоленск-Бородино-Москва-Тарутино-Березина</w:t>
      </w:r>
      <w:proofErr w:type="spellEnd"/>
      <w:r>
        <w:rPr>
          <w:i/>
          <w:iCs/>
          <w:sz w:val="27"/>
          <w:szCs w:val="27"/>
          <w:u w:val="single"/>
        </w:rPr>
        <w:t>.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b/>
          <w:bCs/>
          <w:sz w:val="27"/>
          <w:szCs w:val="27"/>
        </w:rPr>
        <w:t>9. В сражении при Бородино русская армия была: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1) почти в три раза меньше французской армии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i/>
          <w:iCs/>
          <w:sz w:val="27"/>
          <w:szCs w:val="27"/>
          <w:u w:val="single"/>
        </w:rPr>
        <w:t xml:space="preserve">2) </w:t>
      </w:r>
      <w:proofErr w:type="gramStart"/>
      <w:r>
        <w:rPr>
          <w:i/>
          <w:iCs/>
          <w:sz w:val="27"/>
          <w:szCs w:val="27"/>
          <w:u w:val="single"/>
        </w:rPr>
        <w:t>равна</w:t>
      </w:r>
      <w:proofErr w:type="gramEnd"/>
      <w:r>
        <w:rPr>
          <w:i/>
          <w:iCs/>
          <w:sz w:val="27"/>
          <w:szCs w:val="27"/>
          <w:u w:val="single"/>
        </w:rPr>
        <w:t xml:space="preserve"> по численности французской армии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3) незначительно больше французской армии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4) больше французской армии в два раза.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b/>
          <w:bCs/>
          <w:sz w:val="27"/>
          <w:szCs w:val="27"/>
        </w:rPr>
        <w:t>10. Генеральное Бородинское сражение произошло: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1) 28 августа, через полтора месяца после войны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2) 20 июля, через два месяца после начала войны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3) 16 сентября, через три месяца после начала войны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i/>
          <w:iCs/>
          <w:sz w:val="27"/>
          <w:szCs w:val="27"/>
          <w:u w:val="single"/>
        </w:rPr>
        <w:t>4) 26 августа, через два с половиной месяца после начала войны.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b/>
          <w:bCs/>
          <w:sz w:val="27"/>
          <w:szCs w:val="27"/>
        </w:rPr>
        <w:t>11.В какой последовательности происходили события Отечественной войны 1812 года?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 xml:space="preserve">1.соединение 1-й и 2-й русских армий, военный совет в Филях, Бородинская битва, </w:t>
      </w:r>
      <w:proofErr w:type="spellStart"/>
      <w:r>
        <w:rPr>
          <w:sz w:val="27"/>
          <w:szCs w:val="27"/>
        </w:rPr>
        <w:t>Тарутинский</w:t>
      </w:r>
      <w:proofErr w:type="spellEnd"/>
      <w:r>
        <w:rPr>
          <w:sz w:val="27"/>
          <w:szCs w:val="27"/>
        </w:rPr>
        <w:t xml:space="preserve"> маневр;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i/>
          <w:iCs/>
          <w:sz w:val="27"/>
          <w:szCs w:val="27"/>
          <w:u w:val="single"/>
        </w:rPr>
        <w:t xml:space="preserve">2.соединение 1-й и 2-й русских армий, Бородинская битва, военный совет в Филях, </w:t>
      </w:r>
      <w:proofErr w:type="spellStart"/>
      <w:r>
        <w:rPr>
          <w:i/>
          <w:iCs/>
          <w:sz w:val="27"/>
          <w:szCs w:val="27"/>
          <w:u w:val="single"/>
        </w:rPr>
        <w:t>Тарутинский</w:t>
      </w:r>
      <w:proofErr w:type="spellEnd"/>
      <w:r>
        <w:rPr>
          <w:i/>
          <w:iCs/>
          <w:sz w:val="27"/>
          <w:szCs w:val="27"/>
          <w:u w:val="single"/>
        </w:rPr>
        <w:t xml:space="preserve"> маневр;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3.Тарутинский маневр, соединение 1-й и 2-й русских армий, военный совет в Филях, Бородинская битва;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b/>
          <w:bCs/>
          <w:sz w:val="27"/>
          <w:szCs w:val="27"/>
        </w:rPr>
        <w:lastRenderedPageBreak/>
        <w:t>12.Что было главной причиной победы России в Отечественной войне 1812 года?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i/>
          <w:iCs/>
          <w:sz w:val="27"/>
          <w:szCs w:val="27"/>
          <w:u w:val="single"/>
        </w:rPr>
        <w:t>1.всенародный характер войны;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2.информированность русского командования о стратегических планах Наполеона;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3.недостаточный боевой опыт французской армии;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4.плохое снабжение французской армии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</w:p>
    <w:p w:rsidR="001710B7" w:rsidRDefault="001710B7" w:rsidP="001710B7">
      <w:pPr>
        <w:pStyle w:val="a5"/>
        <w:spacing w:before="0" w:beforeAutospacing="0" w:after="0" w:afterAutospacing="0" w:line="254" w:lineRule="atLeast"/>
      </w:pP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b/>
          <w:bCs/>
          <w:sz w:val="27"/>
          <w:szCs w:val="27"/>
        </w:rPr>
        <w:t>Тест по истории по теме «Правление Александра 1.Отечественная война 1812г.» 2 вариант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b/>
          <w:bCs/>
          <w:sz w:val="27"/>
          <w:szCs w:val="27"/>
        </w:rPr>
        <w:t>1.Период правления Александра I.</w:t>
      </w:r>
    </w:p>
    <w:p w:rsidR="001710B7" w:rsidRDefault="001710B7" w:rsidP="001710B7">
      <w:pPr>
        <w:pStyle w:val="a5"/>
        <w:numPr>
          <w:ilvl w:val="0"/>
          <w:numId w:val="2"/>
        </w:numPr>
        <w:spacing w:before="0" w:beforeAutospacing="0" w:after="0" w:afterAutospacing="0" w:line="254" w:lineRule="atLeast"/>
        <w:ind w:left="0"/>
      </w:pPr>
      <w:r>
        <w:rPr>
          <w:sz w:val="27"/>
          <w:szCs w:val="27"/>
        </w:rPr>
        <w:t>1796-1801 гг.;</w:t>
      </w:r>
    </w:p>
    <w:p w:rsidR="001710B7" w:rsidRDefault="001710B7" w:rsidP="001710B7">
      <w:pPr>
        <w:pStyle w:val="a5"/>
        <w:numPr>
          <w:ilvl w:val="0"/>
          <w:numId w:val="2"/>
        </w:numPr>
        <w:spacing w:before="0" w:beforeAutospacing="0" w:after="0" w:afterAutospacing="0" w:line="254" w:lineRule="atLeast"/>
        <w:ind w:left="0"/>
      </w:pPr>
      <w:r>
        <w:rPr>
          <w:i/>
          <w:iCs/>
          <w:sz w:val="27"/>
          <w:szCs w:val="27"/>
          <w:u w:val="single"/>
        </w:rPr>
        <w:t>2)1801-1825 гг.;</w:t>
      </w:r>
    </w:p>
    <w:p w:rsidR="001710B7" w:rsidRDefault="001710B7" w:rsidP="001710B7">
      <w:pPr>
        <w:pStyle w:val="a5"/>
        <w:numPr>
          <w:ilvl w:val="0"/>
          <w:numId w:val="2"/>
        </w:numPr>
        <w:spacing w:before="0" w:beforeAutospacing="0" w:after="0" w:afterAutospacing="0" w:line="254" w:lineRule="atLeast"/>
        <w:ind w:left="0"/>
      </w:pPr>
      <w:r>
        <w:rPr>
          <w:sz w:val="27"/>
          <w:szCs w:val="27"/>
        </w:rPr>
        <w:t>3)1807-1826 гг.</w:t>
      </w:r>
    </w:p>
    <w:p w:rsidR="001710B7" w:rsidRDefault="001710B7" w:rsidP="001710B7">
      <w:pPr>
        <w:pStyle w:val="a5"/>
        <w:numPr>
          <w:ilvl w:val="0"/>
          <w:numId w:val="2"/>
        </w:numPr>
        <w:spacing w:before="0" w:beforeAutospacing="0" w:after="0" w:afterAutospacing="0" w:line="254" w:lineRule="atLeast"/>
        <w:ind w:left="0"/>
      </w:pPr>
      <w:r>
        <w:rPr>
          <w:sz w:val="27"/>
          <w:szCs w:val="27"/>
        </w:rPr>
        <w:t>4)1825-1855 г.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b/>
          <w:bCs/>
          <w:sz w:val="27"/>
          <w:szCs w:val="27"/>
        </w:rPr>
        <w:t>2. К первым изданным Александром 1 указам не относился указ: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1) об улучшении содержания заключенных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i/>
          <w:iCs/>
          <w:sz w:val="27"/>
          <w:szCs w:val="27"/>
          <w:u w:val="single"/>
        </w:rPr>
        <w:t>2) о сокращении срока службы солдат регулярной армии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3) о свободе пропуска российских произведений за границу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4) о передаче рассмотрения всех судебных дел в Сенат.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b/>
          <w:bCs/>
          <w:sz w:val="27"/>
          <w:szCs w:val="27"/>
        </w:rPr>
        <w:t>3.Что предусматривал указ о «вольных хлебопашцах»?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1.отмену крепостного права; 2.ликвидацию рекрутских наборов;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i/>
          <w:iCs/>
          <w:sz w:val="27"/>
          <w:szCs w:val="27"/>
          <w:u w:val="single"/>
        </w:rPr>
        <w:t>3.освобождение крестьян за выкуп с землей с согласия помещика;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4.переселение государственных крестьян из центральных губерний на окраины.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b/>
          <w:bCs/>
          <w:sz w:val="27"/>
          <w:szCs w:val="27"/>
        </w:rPr>
        <w:t>4.Укажите одно из направлений внешней политики России начала </w:t>
      </w:r>
      <w:proofErr w:type="spellStart"/>
      <w:r>
        <w:rPr>
          <w:b/>
          <w:bCs/>
          <w:sz w:val="27"/>
          <w:szCs w:val="27"/>
        </w:rPr>
        <w:t>XIX</w:t>
      </w:r>
      <w:proofErr w:type="gramStart"/>
      <w:r>
        <w:rPr>
          <w:b/>
          <w:bCs/>
          <w:sz w:val="27"/>
          <w:szCs w:val="27"/>
        </w:rPr>
        <w:t>в</w:t>
      </w:r>
      <w:proofErr w:type="spellEnd"/>
      <w:proofErr w:type="gramEnd"/>
      <w:r>
        <w:rPr>
          <w:b/>
          <w:bCs/>
          <w:sz w:val="27"/>
          <w:szCs w:val="27"/>
        </w:rPr>
        <w:t>.: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i/>
          <w:iCs/>
          <w:sz w:val="27"/>
          <w:szCs w:val="27"/>
          <w:u w:val="single"/>
        </w:rPr>
        <w:t>1.война со Швецией за побережье Балтийского моря;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i/>
          <w:iCs/>
          <w:sz w:val="27"/>
          <w:szCs w:val="27"/>
          <w:u w:val="single"/>
        </w:rPr>
        <w:t>2.</w:t>
      </w:r>
      <w:r>
        <w:rPr>
          <w:sz w:val="27"/>
          <w:szCs w:val="27"/>
        </w:rPr>
        <w:t>присоединение Камчатки и Приморья;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 xml:space="preserve">3.поддержка </w:t>
      </w:r>
      <w:proofErr w:type="spellStart"/>
      <w:proofErr w:type="gramStart"/>
      <w:r>
        <w:rPr>
          <w:sz w:val="27"/>
          <w:szCs w:val="27"/>
        </w:rPr>
        <w:t>национал-освободительной</w:t>
      </w:r>
      <w:proofErr w:type="spellEnd"/>
      <w:proofErr w:type="gramEnd"/>
      <w:r>
        <w:rPr>
          <w:sz w:val="27"/>
          <w:szCs w:val="27"/>
        </w:rPr>
        <w:t xml:space="preserve"> войны польского народа;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4.возвращение исконно русских земель, отторгнутых в Смутное время.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</w:pPr>
      <w:r>
        <w:rPr>
          <w:b/>
          <w:bCs/>
          <w:sz w:val="27"/>
          <w:szCs w:val="27"/>
        </w:rPr>
        <w:t>5.</w:t>
      </w:r>
      <w:r>
        <w:rPr>
          <w:b/>
          <w:bCs/>
          <w:color w:val="000000"/>
          <w:sz w:val="27"/>
          <w:szCs w:val="27"/>
        </w:rPr>
        <w:t> Круг друзей-единомышленников, окружавших Александра I в первый период его правления, в котором разрабатывались проекты реформ, получил наименование: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</w:pPr>
      <w:r>
        <w:rPr>
          <w:color w:val="000000"/>
          <w:sz w:val="27"/>
          <w:szCs w:val="27"/>
        </w:rPr>
        <w:t>а) Верховный Тайный совет;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</w:pPr>
      <w:r>
        <w:rPr>
          <w:color w:val="000000"/>
          <w:sz w:val="27"/>
          <w:szCs w:val="27"/>
        </w:rPr>
        <w:t>б) Тайная канцелярия;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</w:pPr>
      <w:r>
        <w:rPr>
          <w:color w:val="000000"/>
          <w:sz w:val="27"/>
          <w:szCs w:val="27"/>
        </w:rPr>
        <w:t>в) Уложенная комиссия;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</w:pPr>
      <w:r>
        <w:rPr>
          <w:color w:val="000000"/>
          <w:sz w:val="27"/>
          <w:szCs w:val="27"/>
        </w:rPr>
        <w:t>г</w:t>
      </w:r>
      <w:r>
        <w:rPr>
          <w:i/>
          <w:iCs/>
          <w:color w:val="000000"/>
          <w:sz w:val="27"/>
          <w:szCs w:val="27"/>
          <w:u w:val="single"/>
        </w:rPr>
        <w:t>) Негласный комитет.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b/>
          <w:bCs/>
          <w:sz w:val="27"/>
          <w:szCs w:val="27"/>
        </w:rPr>
        <w:t>6. Отечественная война 1812 года продолжалась: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1) с августа по октябрь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i/>
          <w:iCs/>
          <w:sz w:val="27"/>
          <w:szCs w:val="27"/>
          <w:u w:val="single"/>
        </w:rPr>
        <w:t>2) с июня по декабрь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3) с июля по ноябрь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4) с июня по январь 1813 года.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b/>
          <w:bCs/>
          <w:sz w:val="27"/>
          <w:szCs w:val="27"/>
        </w:rPr>
        <w:t>7. При вторжении в Россию армия Наполеона была: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i/>
          <w:iCs/>
          <w:sz w:val="27"/>
          <w:szCs w:val="27"/>
          <w:u w:val="single"/>
        </w:rPr>
        <w:t>1) почти в три раза больше русской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 xml:space="preserve">2) </w:t>
      </w:r>
      <w:proofErr w:type="gramStart"/>
      <w:r>
        <w:rPr>
          <w:sz w:val="27"/>
          <w:szCs w:val="27"/>
        </w:rPr>
        <w:t>равна</w:t>
      </w:r>
      <w:proofErr w:type="gramEnd"/>
      <w:r>
        <w:rPr>
          <w:sz w:val="27"/>
          <w:szCs w:val="27"/>
        </w:rPr>
        <w:t xml:space="preserve"> по численности русской армии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3) незначительно больше русской армии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b/>
          <w:bCs/>
          <w:sz w:val="27"/>
          <w:szCs w:val="27"/>
        </w:rPr>
        <w:t xml:space="preserve">8. </w:t>
      </w:r>
      <w:proofErr w:type="spellStart"/>
      <w:r>
        <w:rPr>
          <w:b/>
          <w:bCs/>
          <w:sz w:val="27"/>
          <w:szCs w:val="27"/>
        </w:rPr>
        <w:t>Тильзитский</w:t>
      </w:r>
      <w:proofErr w:type="spellEnd"/>
      <w:r>
        <w:rPr>
          <w:b/>
          <w:bCs/>
          <w:sz w:val="27"/>
          <w:szCs w:val="27"/>
        </w:rPr>
        <w:t xml:space="preserve"> мир был заключен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i/>
          <w:iCs/>
          <w:sz w:val="27"/>
          <w:szCs w:val="27"/>
          <w:u w:val="single"/>
        </w:rPr>
        <w:lastRenderedPageBreak/>
        <w:t xml:space="preserve">1) между Францией и </w:t>
      </w:r>
      <w:proofErr w:type="spellStart"/>
      <w:r>
        <w:rPr>
          <w:i/>
          <w:iCs/>
          <w:sz w:val="27"/>
          <w:szCs w:val="27"/>
          <w:u w:val="single"/>
        </w:rPr>
        <w:t>Россиией</w:t>
      </w:r>
      <w:proofErr w:type="spellEnd"/>
      <w:r>
        <w:rPr>
          <w:i/>
          <w:iCs/>
          <w:sz w:val="27"/>
          <w:szCs w:val="27"/>
          <w:u w:val="single"/>
        </w:rPr>
        <w:t xml:space="preserve"> в 1807 году, эти страны стали союзниками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2) между Россией и Турцией по итогам войны 1806-1812 года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3) между Россией и Швецией по итогам войны 1808-1809 гг.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4) между Россией и Ираном в 1813 г., эти страны стали союзниками.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b/>
          <w:bCs/>
          <w:sz w:val="27"/>
          <w:szCs w:val="27"/>
        </w:rPr>
        <w:t>9</w:t>
      </w:r>
      <w:r>
        <w:rPr>
          <w:color w:val="000000"/>
          <w:sz w:val="27"/>
          <w:szCs w:val="27"/>
        </w:rPr>
        <w:t>.</w:t>
      </w:r>
      <w:r>
        <w:rPr>
          <w:b/>
          <w:bCs/>
          <w:color w:val="000000"/>
          <w:sz w:val="27"/>
          <w:szCs w:val="27"/>
        </w:rPr>
        <w:t>Целью Наполеона накануне Бородинского сражения было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color w:val="000000"/>
          <w:sz w:val="27"/>
          <w:szCs w:val="27"/>
        </w:rPr>
        <w:t>а) избегание приграничных сражений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color w:val="000000"/>
          <w:sz w:val="27"/>
          <w:szCs w:val="27"/>
        </w:rPr>
        <w:t>б) навязывание приграничных сражений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color w:val="000000"/>
          <w:sz w:val="27"/>
          <w:szCs w:val="27"/>
        </w:rPr>
        <w:t>в) стремление подорвать наступательный напор противника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i/>
          <w:iCs/>
          <w:color w:val="000000"/>
          <w:sz w:val="27"/>
          <w:szCs w:val="27"/>
          <w:u w:val="single"/>
        </w:rPr>
        <w:t>г) разгром армии противника и захват столицы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b/>
          <w:bCs/>
          <w:sz w:val="27"/>
          <w:szCs w:val="27"/>
        </w:rPr>
        <w:t>10.В какой последовательности происходили события Отечественной войны 1812 года?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1.Сражение под Малоярославцем, бородинская битва, Смоленское сражение, переправа через Березину.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i/>
          <w:iCs/>
          <w:sz w:val="27"/>
          <w:szCs w:val="27"/>
          <w:u w:val="single"/>
        </w:rPr>
        <w:t>2.Смоленское сражение, Бородинская битва, сражение под Малоярославцем, переправа через Березину.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3.Переправа через Березину, Бородинская битва, Смоленское сражение, сражение под Малоярославцем.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b/>
          <w:bCs/>
          <w:sz w:val="27"/>
          <w:szCs w:val="27"/>
        </w:rPr>
        <w:t>11.Смоленское сражение в ходе Отечественной войны 1812 года: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1.завершило разгром наполеоновских войск на территории России;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i/>
          <w:iCs/>
          <w:sz w:val="27"/>
          <w:szCs w:val="27"/>
          <w:u w:val="single"/>
        </w:rPr>
        <w:t>2.позволило соединиться 1-й и 2-й русским армиям;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 xml:space="preserve">3.привело к распаду </w:t>
      </w:r>
      <w:proofErr w:type="spellStart"/>
      <w:r>
        <w:rPr>
          <w:sz w:val="27"/>
          <w:szCs w:val="27"/>
        </w:rPr>
        <w:t>антинаполеоновской</w:t>
      </w:r>
      <w:proofErr w:type="spellEnd"/>
      <w:r>
        <w:rPr>
          <w:sz w:val="27"/>
          <w:szCs w:val="27"/>
        </w:rPr>
        <w:t xml:space="preserve"> коалиции;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4.заставило Наполеона отступать по старой смоленской дороге.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b/>
          <w:bCs/>
          <w:sz w:val="27"/>
          <w:szCs w:val="27"/>
        </w:rPr>
        <w:t>11.Кто руководил партизанским отрядом во время Отечественной войны 1812 года?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1.П.И. Багратион</w:t>
      </w:r>
      <w:r>
        <w:rPr>
          <w:i/>
          <w:iCs/>
          <w:sz w:val="27"/>
          <w:szCs w:val="27"/>
          <w:u w:val="single"/>
        </w:rPr>
        <w:t>; 2.Д.В. Давыдов;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3.Н.Н. Раевский; 4.М.М. Сперанский.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b/>
          <w:bCs/>
          <w:sz w:val="27"/>
          <w:szCs w:val="27"/>
        </w:rPr>
        <w:t>12.Что было главным фактором победы России в Отечественной войне 1812 года?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1. суровый русский климат;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2. ошибки, допущенные французским командованием;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i/>
          <w:iCs/>
          <w:sz w:val="27"/>
          <w:szCs w:val="27"/>
          <w:u w:val="single"/>
        </w:rPr>
        <w:t>3. освободительный характер войны;</w:t>
      </w:r>
    </w:p>
    <w:p w:rsidR="001710B7" w:rsidRDefault="001710B7" w:rsidP="001710B7">
      <w:pPr>
        <w:pStyle w:val="a5"/>
        <w:spacing w:before="0" w:beforeAutospacing="0" w:after="0" w:afterAutospacing="0" w:line="254" w:lineRule="atLeast"/>
      </w:pPr>
      <w:r>
        <w:rPr>
          <w:sz w:val="27"/>
          <w:szCs w:val="27"/>
        </w:rPr>
        <w:t>4.малочисленность французской армии.</w:t>
      </w:r>
    </w:p>
    <w:p w:rsidR="001710B7" w:rsidRDefault="001710B7" w:rsidP="001710B7">
      <w:pPr>
        <w:rPr>
          <w:rFonts w:ascii="Times New Roman" w:hAnsi="Times New Roman" w:cs="Times New Roman"/>
          <w:sz w:val="28"/>
          <w:szCs w:val="28"/>
        </w:rPr>
      </w:pPr>
    </w:p>
    <w:p w:rsidR="001710B7" w:rsidRDefault="001710B7" w:rsidP="001710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Прил.2</w:t>
      </w:r>
    </w:p>
    <w:tbl>
      <w:tblPr>
        <w:tblW w:w="5000" w:type="pct"/>
        <w:tblCellSpacing w:w="15" w:type="dxa"/>
        <w:shd w:val="clear" w:color="auto" w:fill="D6F2C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1710B7" w:rsidRPr="00CA4756" w:rsidTr="009A7B91">
        <w:trPr>
          <w:tblCellSpacing w:w="15" w:type="dxa"/>
        </w:trPr>
        <w:tc>
          <w:tcPr>
            <w:tcW w:w="5000" w:type="pct"/>
            <w:shd w:val="clear" w:color="auto" w:fill="D6F2CC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70"/>
              <w:gridCol w:w="1385"/>
            </w:tblGrid>
            <w:tr w:rsidR="001710B7" w:rsidRPr="00CA4756" w:rsidTr="009A7B91">
              <w:trPr>
                <w:gridAfter w:val="1"/>
                <w:wAfter w:w="9644" w:type="dxa"/>
                <w:tblCellSpacing w:w="15" w:type="dxa"/>
              </w:trPr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После Отечественной войны 1812 года в России появились первые тайные общества, которые основывались на идеях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96" type="#_x0000_t75" style="width:20.55pt;height:18.3pt" o:ole="">
                        <v:imagedata r:id="rId8" o:title=""/>
                      </v:shape>
                      <w:control r:id="rId9" w:name="DefaultOcxName" w:shapeid="_x0000_i1096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консерватизма;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099" type="#_x0000_t75" style="width:20.55pt;height:18.3pt" o:ole="">
                        <v:imagedata r:id="rId8" o:title=""/>
                      </v:shape>
                      <w:control r:id="rId10" w:name="DefaultOcxName1" w:shapeid="_x0000_i1099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национализма;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102" type="#_x0000_t75" style="width:20.55pt;height:18.3pt" o:ole="">
                        <v:imagedata r:id="rId8" o:title=""/>
                      </v:shape>
                      <w:control r:id="rId11" w:name="DefaultOcxName2" w:shapeid="_x0000_i1102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позитивизма;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105" type="#_x0000_t75" style="width:20.55pt;height:18.3pt" o:ole="">
                        <v:imagedata r:id="rId8" o:title=""/>
                      </v:shape>
                      <w:control r:id="rId12" w:name="DefaultOcxName3" w:shapeid="_x0000_i1105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либерализма.</w:t>
                  </w:r>
                </w:p>
              </w:tc>
            </w:tr>
          </w:tbl>
          <w:p w:rsidR="001710B7" w:rsidRPr="00CA4756" w:rsidRDefault="001710B7" w:rsidP="009A7B91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1710B7" w:rsidRPr="00CA4756" w:rsidTr="009A7B91">
        <w:trPr>
          <w:tblCellSpacing w:w="15" w:type="dxa"/>
        </w:trPr>
        <w:tc>
          <w:tcPr>
            <w:tcW w:w="5000" w:type="pct"/>
            <w:shd w:val="clear" w:color="auto" w:fill="D6F2CC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8875"/>
            </w:tblGrid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Значительное влияние на первые тайные организации декабристов оказали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108" type="#_x0000_t75" style="width:20.55pt;height:18.3pt" o:ole="">
                        <v:imagedata r:id="rId8" o:title=""/>
                      </v:shape>
                      <w:control r:id="rId13" w:name="DefaultOcxName4" w:shapeid="_x0000_i1108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якобинцы;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object w:dxaOrig="225" w:dyaOrig="225">
                      <v:shape id="_x0000_i1111" type="#_x0000_t75" style="width:20.55pt;height:18.3pt" o:ole="">
                        <v:imagedata r:id="rId8" o:title=""/>
                      </v:shape>
                      <w:control r:id="rId14" w:name="DefaultOcxName5" w:shapeid="_x0000_i1111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масоны;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114" type="#_x0000_t75" style="width:20.55pt;height:18.3pt" o:ole="">
                        <v:imagedata r:id="rId8" o:title=""/>
                      </v:shape>
                      <w:control r:id="rId15" w:name="DefaultOcxName6" w:shapeid="_x0000_i1114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просветители;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117" type="#_x0000_t75" style="width:20.55pt;height:18.3pt" o:ole="">
                        <v:imagedata r:id="rId8" o:title=""/>
                      </v:shape>
                      <w:control r:id="rId16" w:name="DefaultOcxName7" w:shapeid="_x0000_i1117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карбонарии.</w:t>
                  </w:r>
                </w:p>
              </w:tc>
            </w:tr>
          </w:tbl>
          <w:p w:rsidR="001710B7" w:rsidRPr="00CA4756" w:rsidRDefault="001710B7" w:rsidP="009A7B91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1710B7" w:rsidRPr="00CA4756" w:rsidTr="009A7B91">
        <w:trPr>
          <w:tblCellSpacing w:w="15" w:type="dxa"/>
        </w:trPr>
        <w:tc>
          <w:tcPr>
            <w:tcW w:w="5000" w:type="pct"/>
            <w:shd w:val="clear" w:color="auto" w:fill="D6F2CC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8875"/>
            </w:tblGrid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>3.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Первым крупным тайным обществом декабристов стал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120" type="#_x0000_t75" style="width:20.55pt;height:18.3pt" o:ole="">
                        <v:imagedata r:id="rId8" o:title=""/>
                      </v:shape>
                      <w:control r:id="rId17" w:name="DefaultOcxName8" w:shapeid="_x0000_i1120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«Союз благоденствия»;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123" type="#_x0000_t75" style="width:20.55pt;height:18.3pt" o:ole="">
                        <v:imagedata r:id="rId8" o:title=""/>
                      </v:shape>
                      <w:control r:id="rId18" w:name="DefaultOcxName9" w:shapeid="_x0000_i1123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«Союз офицеров»;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126" type="#_x0000_t75" style="width:20.55pt;height:18.3pt" o:ole="">
                        <v:imagedata r:id="rId8" o:title=""/>
                      </v:shape>
                      <w:control r:id="rId19" w:name="DefaultOcxName10" w:shapeid="_x0000_i1126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«Союз спасения»;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129" type="#_x0000_t75" style="width:20.55pt;height:18.3pt" o:ole="">
                        <v:imagedata r:id="rId8" o:title=""/>
                      </v:shape>
                      <w:control r:id="rId20" w:name="DefaultOcxName11" w:shapeid="_x0000_i1129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«Союз ради прогресса».</w:t>
                  </w:r>
                </w:p>
              </w:tc>
            </w:tr>
          </w:tbl>
          <w:p w:rsidR="001710B7" w:rsidRPr="00CA4756" w:rsidRDefault="001710B7" w:rsidP="009A7B91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1710B7" w:rsidRPr="00CA4756" w:rsidTr="009A7B91">
        <w:trPr>
          <w:tblCellSpacing w:w="15" w:type="dxa"/>
        </w:trPr>
        <w:tc>
          <w:tcPr>
            <w:tcW w:w="5000" w:type="pct"/>
            <w:shd w:val="clear" w:color="auto" w:fill="D6F2CC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8875"/>
            </w:tblGrid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Тайное декабристское общество «Союз благоденствия» имело свой устав, который получил название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132" type="#_x0000_t75" style="width:20.55pt;height:18.3pt" o:ole="">
                        <v:imagedata r:id="rId8" o:title=""/>
                      </v:shape>
                      <w:control r:id="rId21" w:name="DefaultOcxName12" w:shapeid="_x0000_i1132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«Зеленая книга»;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135" type="#_x0000_t75" style="width:20.55pt;height:18.3pt" o:ole="">
                        <v:imagedata r:id="rId8" o:title=""/>
                      </v:shape>
                      <w:control r:id="rId22" w:name="DefaultOcxName13" w:shapeid="_x0000_i1135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«Белая книга»;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138" type="#_x0000_t75" style="width:20.55pt;height:18.3pt" o:ole="">
                        <v:imagedata r:id="rId8" o:title=""/>
                      </v:shape>
                      <w:control r:id="rId23" w:name="DefaultOcxName14" w:shapeid="_x0000_i1138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«Красная книга»;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141" type="#_x0000_t75" style="width:20.55pt;height:18.3pt" o:ole="">
                        <v:imagedata r:id="rId8" o:title=""/>
                      </v:shape>
                      <w:control r:id="rId24" w:name="DefaultOcxName15" w:shapeid="_x0000_i1141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«Черная книга».</w:t>
                  </w:r>
                </w:p>
              </w:tc>
            </w:tr>
          </w:tbl>
          <w:p w:rsidR="001710B7" w:rsidRPr="00CA4756" w:rsidRDefault="001710B7" w:rsidP="009A7B91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1710B7" w:rsidRPr="00CA4756" w:rsidTr="009A7B91">
        <w:trPr>
          <w:tblCellSpacing w:w="15" w:type="dxa"/>
        </w:trPr>
        <w:tc>
          <w:tcPr>
            <w:tcW w:w="5000" w:type="pct"/>
            <w:shd w:val="clear" w:color="auto" w:fill="D6F2CC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8875"/>
            </w:tblGrid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Одним из руководителей и бесспорным лидером Южного общества декабристов был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144" type="#_x0000_t75" style="width:20.55pt;height:18.3pt" o:ole="">
                        <v:imagedata r:id="rId8" o:title=""/>
                      </v:shape>
                      <w:control r:id="rId25" w:name="DefaultOcxName16" w:shapeid="_x0000_i1144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Евгений Оболенский;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147" type="#_x0000_t75" style="width:20.55pt;height:18.3pt" o:ole="">
                        <v:imagedata r:id="rId8" o:title=""/>
                      </v:shape>
                      <w:control r:id="rId26" w:name="DefaultOcxName17" w:shapeid="_x0000_i1147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Никита Муравьев;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150" type="#_x0000_t75" style="width:20.55pt;height:18.3pt" o:ole="">
                        <v:imagedata r:id="rId8" o:title=""/>
                      </v:shape>
                      <w:control r:id="rId27" w:name="DefaultOcxName18" w:shapeid="_x0000_i1150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Павел Пестель;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153" type="#_x0000_t75" style="width:20.55pt;height:18.3pt" o:ole="">
                        <v:imagedata r:id="rId8" o:title=""/>
                      </v:shape>
                      <w:control r:id="rId28" w:name="DefaultOcxName19" w:shapeid="_x0000_i1153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Кондратий Рылеев.</w:t>
                  </w:r>
                </w:p>
              </w:tc>
            </w:tr>
          </w:tbl>
          <w:p w:rsidR="001710B7" w:rsidRPr="00CA4756" w:rsidRDefault="001710B7" w:rsidP="009A7B91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1710B7" w:rsidRPr="00CA4756" w:rsidTr="009A7B91">
        <w:trPr>
          <w:tblCellSpacing w:w="15" w:type="dxa"/>
        </w:trPr>
        <w:tc>
          <w:tcPr>
            <w:tcW w:w="5000" w:type="pct"/>
            <w:shd w:val="clear" w:color="auto" w:fill="D6F2CC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8875"/>
            </w:tblGrid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Автором конституционного проекта, получившего название «</w:t>
                  </w:r>
                  <w:proofErr w:type="gramStart"/>
                  <w:r w:rsidRPr="00CA475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Русская</w:t>
                  </w:r>
                  <w:proofErr w:type="gramEnd"/>
                  <w:r w:rsidRPr="00CA475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правда» был декабрист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156" type="#_x0000_t75" style="width:20.55pt;height:18.3pt" o:ole="">
                        <v:imagedata r:id="rId8" o:title=""/>
                      </v:shape>
                      <w:control r:id="rId29" w:name="DefaultOcxName20" w:shapeid="_x0000_i1156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Евгений Оболенский;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159" type="#_x0000_t75" style="width:20.55pt;height:18.3pt" o:ole="">
                        <v:imagedata r:id="rId8" o:title=""/>
                      </v:shape>
                      <w:control r:id="rId30" w:name="DefaultOcxName21" w:shapeid="_x0000_i1159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Никита Муравьев;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162" type="#_x0000_t75" style="width:20.55pt;height:18.3pt" o:ole="">
                        <v:imagedata r:id="rId8" o:title=""/>
                      </v:shape>
                      <w:control r:id="rId31" w:name="DefaultOcxName22" w:shapeid="_x0000_i1162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Павел Пестель;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165" type="#_x0000_t75" style="width:20.55pt;height:18.3pt" o:ole="">
                        <v:imagedata r:id="rId8" o:title=""/>
                      </v:shape>
                      <w:control r:id="rId32" w:name="DefaultOcxName23" w:shapeid="_x0000_i1165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Кондратий Рылеев.</w:t>
                  </w:r>
                </w:p>
              </w:tc>
            </w:tr>
          </w:tbl>
          <w:p w:rsidR="001710B7" w:rsidRPr="00CA4756" w:rsidRDefault="001710B7" w:rsidP="009A7B91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1710B7" w:rsidRPr="00CA4756" w:rsidTr="009A7B91">
        <w:trPr>
          <w:tblCellSpacing w:w="15" w:type="dxa"/>
        </w:trPr>
        <w:tc>
          <w:tcPr>
            <w:tcW w:w="5000" w:type="pct"/>
            <w:shd w:val="clear" w:color="auto" w:fill="D6F2CC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8875"/>
            </w:tblGrid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Автором конституционного проекта, получившего название «Конституция» был декабрист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168" type="#_x0000_t75" style="width:20.55pt;height:18.3pt" o:ole="">
                        <v:imagedata r:id="rId8" o:title=""/>
                      </v:shape>
                      <w:control r:id="rId33" w:name="DefaultOcxName24" w:shapeid="_x0000_i1168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Евгений Оболенский;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171" type="#_x0000_t75" style="width:20.55pt;height:18.3pt" o:ole="">
                        <v:imagedata r:id="rId8" o:title=""/>
                      </v:shape>
                      <w:control r:id="rId34" w:name="DefaultOcxName25" w:shapeid="_x0000_i1171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Никита Муравьев;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174" type="#_x0000_t75" style="width:20.55pt;height:18.3pt" o:ole="">
                        <v:imagedata r:id="rId8" o:title=""/>
                      </v:shape>
                      <w:control r:id="rId35" w:name="DefaultOcxName26" w:shapeid="_x0000_i1174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Павел Пестель;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177" type="#_x0000_t75" style="width:20.55pt;height:18.3pt" o:ole="">
                        <v:imagedata r:id="rId8" o:title=""/>
                      </v:shape>
                      <w:control r:id="rId36" w:name="DefaultOcxName27" w:shapeid="_x0000_i1177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Кондратий Рылеев.</w:t>
                  </w:r>
                </w:p>
              </w:tc>
            </w:tr>
          </w:tbl>
          <w:p w:rsidR="001710B7" w:rsidRPr="00CA4756" w:rsidRDefault="001710B7" w:rsidP="009A7B91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1710B7" w:rsidRPr="00CA4756" w:rsidTr="009A7B91">
        <w:trPr>
          <w:tblCellSpacing w:w="15" w:type="dxa"/>
        </w:trPr>
        <w:tc>
          <w:tcPr>
            <w:tcW w:w="5000" w:type="pct"/>
            <w:shd w:val="clear" w:color="auto" w:fill="D6F2CC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8875"/>
            </w:tblGrid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14 декабря 1825 года произошло восстание декабристов. Предполагалось, что диктатором восстания будет полковник гвардии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180" type="#_x0000_t75" style="width:20.55pt;height:18.3pt" o:ole="">
                        <v:imagedata r:id="rId8" o:title=""/>
                      </v:shape>
                      <w:control r:id="rId37" w:name="DefaultOcxName28" w:shapeid="_x0000_i1180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Павел Пестель;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183" type="#_x0000_t75" style="width:20.55pt;height:18.3pt" o:ole="">
                        <v:imagedata r:id="rId8" o:title=""/>
                      </v:shape>
                      <w:control r:id="rId38" w:name="DefaultOcxName29" w:shapeid="_x0000_i1183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Сергей Трубецкой;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186" type="#_x0000_t75" style="width:20.55pt;height:18.3pt" o:ole="">
                        <v:imagedata r:id="rId8" o:title=""/>
                      </v:shape>
                      <w:control r:id="rId39" w:name="DefaultOcxName30" w:shapeid="_x0000_i1186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Кондратий Рылеев;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189" type="#_x0000_t75" style="width:20.55pt;height:18.3pt" o:ole="">
                        <v:imagedata r:id="rId8" o:title=""/>
                      </v:shape>
                      <w:control r:id="rId40" w:name="DefaultOcxName31" w:shapeid="_x0000_i1189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Никита Муравьев.</w:t>
                  </w:r>
                </w:p>
              </w:tc>
            </w:tr>
          </w:tbl>
          <w:p w:rsidR="001710B7" w:rsidRPr="00CA4756" w:rsidRDefault="001710B7" w:rsidP="009A7B91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1710B7" w:rsidRPr="00CA4756" w:rsidTr="009A7B91">
        <w:trPr>
          <w:tblCellSpacing w:w="15" w:type="dxa"/>
        </w:trPr>
        <w:tc>
          <w:tcPr>
            <w:tcW w:w="5000" w:type="pct"/>
            <w:shd w:val="clear" w:color="auto" w:fill="D6F2CC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8875"/>
            </w:tblGrid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Первоначально декабристы планировали не допустить присяги сенаторов Николаю I. С этой </w:t>
                  </w:r>
                  <w:r w:rsidRPr="00CA475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>целью они вывели свои войска на Сенатскую площадь. Первым на площадь прибыл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object w:dxaOrig="225" w:dyaOrig="225">
                      <v:shape id="_x0000_i1192" type="#_x0000_t75" style="width:20.55pt;height:18.3pt" o:ole="">
                        <v:imagedata r:id="rId8" o:title=""/>
                      </v:shape>
                      <w:control r:id="rId41" w:name="DefaultOcxName32" w:shapeid="_x0000_i1192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Московский полк;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195" type="#_x0000_t75" style="width:20.55pt;height:18.3pt" o:ole="">
                        <v:imagedata r:id="rId8" o:title=""/>
                      </v:shape>
                      <w:control r:id="rId42" w:name="DefaultOcxName33" w:shapeid="_x0000_i1195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Киевский полк;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198" type="#_x0000_t75" style="width:20.55pt;height:18.3pt" o:ole="">
                        <v:imagedata r:id="rId8" o:title=""/>
                      </v:shape>
                      <w:control r:id="rId43" w:name="DefaultOcxName34" w:shapeid="_x0000_i1198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Черниговский полк;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201" type="#_x0000_t75" style="width:20.55pt;height:18.3pt" o:ole="">
                        <v:imagedata r:id="rId8" o:title=""/>
                      </v:shape>
                      <w:control r:id="rId44" w:name="DefaultOcxName35" w:shapeid="_x0000_i1201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Новгородский полк.</w:t>
                  </w:r>
                </w:p>
              </w:tc>
            </w:tr>
          </w:tbl>
          <w:p w:rsidR="001710B7" w:rsidRPr="00CA4756" w:rsidRDefault="001710B7" w:rsidP="009A7B91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1710B7" w:rsidRPr="00CA4756" w:rsidTr="009A7B91">
        <w:trPr>
          <w:tblCellSpacing w:w="15" w:type="dxa"/>
        </w:trPr>
        <w:tc>
          <w:tcPr>
            <w:tcW w:w="5000" w:type="pct"/>
            <w:shd w:val="clear" w:color="auto" w:fill="D6F2CC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8875"/>
            </w:tblGrid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>10.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Во время проведения восстания декабрист Кондратий Рылеев планировал убийство Николая I. Цареубийцей должен был стать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204" type="#_x0000_t75" style="width:20.55pt;height:18.3pt" o:ole="">
                        <v:imagedata r:id="rId8" o:title=""/>
                      </v:shape>
                      <w:control r:id="rId45" w:name="DefaultOcxName36" w:shapeid="_x0000_i1204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Николай Тургенев;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207" type="#_x0000_t75" style="width:20.55pt;height:18.3pt" o:ole="">
                        <v:imagedata r:id="rId8" o:title=""/>
                      </v:shape>
                      <w:control r:id="rId46" w:name="DefaultOcxName37" w:shapeid="_x0000_i1207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Иван Якушкин;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210" type="#_x0000_t75" style="width:20.55pt;height:18.3pt" o:ole="">
                        <v:imagedata r:id="rId8" o:title=""/>
                      </v:shape>
                      <w:control r:id="rId47" w:name="DefaultOcxName38" w:shapeid="_x0000_i1210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Иван </w:t>
                  </w:r>
                  <w:proofErr w:type="spellStart"/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Пущин</w:t>
                  </w:r>
                  <w:proofErr w:type="spellEnd"/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213" type="#_x0000_t75" style="width:20.55pt;height:18.3pt" o:ole="">
                        <v:imagedata r:id="rId8" o:title=""/>
                      </v:shape>
                      <w:control r:id="rId48" w:name="DefaultOcxName39" w:shapeid="_x0000_i1213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Петр Каховский.</w:t>
                  </w:r>
                </w:p>
              </w:tc>
            </w:tr>
          </w:tbl>
          <w:p w:rsidR="001710B7" w:rsidRPr="00CA4756" w:rsidRDefault="001710B7" w:rsidP="009A7B91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1710B7" w:rsidRPr="00CA4756" w:rsidTr="009A7B91">
        <w:trPr>
          <w:tblCellSpacing w:w="15" w:type="dxa"/>
        </w:trPr>
        <w:tc>
          <w:tcPr>
            <w:tcW w:w="5000" w:type="pct"/>
            <w:shd w:val="clear" w:color="auto" w:fill="D6F2CC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8875"/>
            </w:tblGrid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Во время восстания декабристов погиб генерал-губернатор Петербурга, герой Отечественной войны 1812 года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216" type="#_x0000_t75" style="width:20.55pt;height:18.3pt" o:ole="">
                        <v:imagedata r:id="rId8" o:title=""/>
                      </v:shape>
                      <w:control r:id="rId49" w:name="DefaultOcxName40" w:shapeid="_x0000_i1216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Раевский;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219" type="#_x0000_t75" style="width:20.55pt;height:18.3pt" o:ole="">
                        <v:imagedata r:id="rId8" o:title=""/>
                      </v:shape>
                      <w:control r:id="rId50" w:name="DefaultOcxName41" w:shapeid="_x0000_i1219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Аракчеев;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222" type="#_x0000_t75" style="width:20.55pt;height:18.3pt" o:ole="">
                        <v:imagedata r:id="rId8" o:title=""/>
                      </v:shape>
                      <w:control r:id="rId51" w:name="DefaultOcxName42" w:shapeid="_x0000_i1222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Милорадович;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225" type="#_x0000_t75" style="width:20.55pt;height:18.3pt" o:ole="">
                        <v:imagedata r:id="rId8" o:title=""/>
                      </v:shape>
                      <w:control r:id="rId52" w:name="DefaultOcxName43" w:shapeid="_x0000_i1225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Уваров.</w:t>
                  </w:r>
                </w:p>
              </w:tc>
            </w:tr>
          </w:tbl>
          <w:p w:rsidR="001710B7" w:rsidRPr="00CA4756" w:rsidRDefault="001710B7" w:rsidP="009A7B91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1710B7" w:rsidRPr="00CA4756" w:rsidTr="009A7B91">
        <w:trPr>
          <w:tblCellSpacing w:w="15" w:type="dxa"/>
        </w:trPr>
        <w:tc>
          <w:tcPr>
            <w:tcW w:w="5000" w:type="pct"/>
            <w:shd w:val="clear" w:color="auto" w:fill="D6F2CC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8875"/>
            </w:tblGrid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12.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После поражения восстания в Петербурге декабристы подняли восстание Черниговского полка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228" type="#_x0000_t75" style="width:20.55pt;height:18.3pt" o:ole="">
                        <v:imagedata r:id="rId8" o:title=""/>
                      </v:shape>
                      <w:control r:id="rId53" w:name="DefaultOcxName44" w:shapeid="_x0000_i1228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 Москве;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231" type="#_x0000_t75" style="width:20.55pt;height:18.3pt" o:ole="">
                        <v:imagedata r:id="rId8" o:title=""/>
                      </v:shape>
                      <w:control r:id="rId54" w:name="DefaultOcxName45" w:shapeid="_x0000_i1231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на Кавказе;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234" type="#_x0000_t75" style="width:20.55pt;height:18.3pt" o:ole="">
                        <v:imagedata r:id="rId8" o:title=""/>
                      </v:shape>
                      <w:control r:id="rId55" w:name="DefaultOcxName46" w:shapeid="_x0000_i1234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 Нижнем Новгороде;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237" type="#_x0000_t75" style="width:20.55pt;height:18.3pt" o:ole="">
                        <v:imagedata r:id="rId8" o:title=""/>
                      </v:shape>
                      <w:control r:id="rId56" w:name="DefaultOcxName47" w:shapeid="_x0000_i1237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на Украине.</w:t>
                  </w:r>
                </w:p>
              </w:tc>
            </w:tr>
          </w:tbl>
          <w:p w:rsidR="001710B7" w:rsidRPr="00CA4756" w:rsidRDefault="001710B7" w:rsidP="009A7B91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1710B7" w:rsidRPr="00CA4756" w:rsidTr="009A7B91">
        <w:trPr>
          <w:tblCellSpacing w:w="15" w:type="dxa"/>
        </w:trPr>
        <w:tc>
          <w:tcPr>
            <w:tcW w:w="5000" w:type="pct"/>
            <w:shd w:val="clear" w:color="auto" w:fill="D6F2CC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8875"/>
            </w:tblGrid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Одним из активных участников восстания Черниговского полка был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240" type="#_x0000_t75" style="width:20.55pt;height:18.3pt" o:ole="">
                        <v:imagedata r:id="rId8" o:title=""/>
                      </v:shape>
                      <w:control r:id="rId57" w:name="DefaultOcxName48" w:shapeid="_x0000_i1240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Муравьев-Апостол;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243" type="#_x0000_t75" style="width:20.55pt;height:18.3pt" o:ole="">
                        <v:imagedata r:id="rId8" o:title=""/>
                      </v:shape>
                      <w:control r:id="rId58" w:name="DefaultOcxName49" w:shapeid="_x0000_i1243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Каховский;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246" type="#_x0000_t75" style="width:20.55pt;height:18.3pt" o:ole="">
                        <v:imagedata r:id="rId8" o:title=""/>
                      </v:shape>
                      <w:control r:id="rId59" w:name="DefaultOcxName50" w:shapeid="_x0000_i1246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Рылеев;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249" type="#_x0000_t75" style="width:20.55pt;height:18.3pt" o:ole="">
                        <v:imagedata r:id="rId8" o:title=""/>
                      </v:shape>
                      <w:control r:id="rId60" w:name="DefaultOcxName51" w:shapeid="_x0000_i1249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Трубецкой.</w:t>
                  </w:r>
                </w:p>
              </w:tc>
            </w:tr>
          </w:tbl>
          <w:p w:rsidR="001710B7" w:rsidRPr="00CA4756" w:rsidRDefault="001710B7" w:rsidP="009A7B91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1710B7" w:rsidRPr="00CA4756" w:rsidTr="009A7B91">
        <w:trPr>
          <w:tblCellSpacing w:w="15" w:type="dxa"/>
        </w:trPr>
        <w:tc>
          <w:tcPr>
            <w:tcW w:w="5000" w:type="pct"/>
            <w:shd w:val="clear" w:color="auto" w:fill="D6F2CC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8875"/>
            </w:tblGrid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14.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После суда над декабристами часть из них была разжалована и отправлена в действующую армию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252" type="#_x0000_t75" style="width:20.55pt;height:18.3pt" o:ole="">
                        <v:imagedata r:id="rId8" o:title=""/>
                      </v:shape>
                      <w:control r:id="rId61" w:name="DefaultOcxName52" w:shapeid="_x0000_i1252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на Украину;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255" type="#_x0000_t75" style="width:20.55pt;height:18.3pt" o:ole="">
                        <v:imagedata r:id="rId8" o:title=""/>
                      </v:shape>
                      <w:control r:id="rId62" w:name="DefaultOcxName53" w:shapeid="_x0000_i1255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на Кавказ;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258" type="#_x0000_t75" style="width:20.55pt;height:18.3pt" o:ole="">
                        <v:imagedata r:id="rId8" o:title=""/>
                      </v:shape>
                      <w:control r:id="rId63" w:name="DefaultOcxName54" w:shapeid="_x0000_i1258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 Польшу;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261" type="#_x0000_t75" style="width:20.55pt;height:18.3pt" o:ole="">
                        <v:imagedata r:id="rId8" o:title=""/>
                      </v:shape>
                      <w:control r:id="rId64" w:name="DefaultOcxName55" w:shapeid="_x0000_i1261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на Дальний Восток.</w:t>
                  </w:r>
                </w:p>
              </w:tc>
            </w:tr>
          </w:tbl>
          <w:p w:rsidR="001710B7" w:rsidRPr="00CA4756" w:rsidRDefault="001710B7" w:rsidP="009A7B91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1710B7" w:rsidRPr="00CA4756" w:rsidTr="009A7B91">
        <w:trPr>
          <w:tblCellSpacing w:w="15" w:type="dxa"/>
        </w:trPr>
        <w:tc>
          <w:tcPr>
            <w:tcW w:w="5000" w:type="pct"/>
            <w:shd w:val="clear" w:color="auto" w:fill="D6F2CC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8875"/>
            </w:tblGrid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15.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Восстание декабристов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264" type="#_x0000_t75" style="width:20.55pt;height:18.3pt" o:ole="">
                        <v:imagedata r:id="rId8" o:title=""/>
                      </v:shape>
                      <w:control r:id="rId65" w:name="DefaultOcxName56" w:shapeid="_x0000_i1264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ускорило реформы в России;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267" type="#_x0000_t75" style="width:20.55pt;height:18.3pt" o:ole="">
                        <v:imagedata r:id="rId8" o:title=""/>
                      </v:shape>
                      <w:control r:id="rId66" w:name="DefaultOcxName57" w:shapeid="_x0000_i1267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мало что изменило в общественной жизни;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object w:dxaOrig="225" w:dyaOrig="225">
                      <v:shape id="_x0000_i1270" type="#_x0000_t75" style="width:20.55pt;height:18.3pt" o:ole="">
                        <v:imagedata r:id="rId8" o:title=""/>
                      </v:shape>
                      <w:control r:id="rId67" w:name="DefaultOcxName58" w:shapeid="_x0000_i1270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усилило консервативные тенденции в политическом курсе Николая I;</w:t>
                  </w:r>
                </w:p>
              </w:tc>
            </w:tr>
            <w:tr w:rsidR="001710B7" w:rsidRPr="00CA4756" w:rsidTr="009A7B9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B7" w:rsidRPr="00CA4756" w:rsidRDefault="0056140E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object w:dxaOrig="225" w:dyaOrig="225">
                      <v:shape id="_x0000_i1273" type="#_x0000_t75" style="width:20.55pt;height:18.3pt" o:ole="">
                        <v:imagedata r:id="rId8" o:title=""/>
                      </v:shape>
                      <w:control r:id="rId68" w:name="DefaultOcxName59" w:shapeid="_x0000_i1273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710B7" w:rsidRPr="00CA4756" w:rsidRDefault="001710B7" w:rsidP="009A7B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A475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привело к либерализации политического курса Николая I.</w:t>
                  </w:r>
                </w:p>
              </w:tc>
            </w:tr>
          </w:tbl>
          <w:p w:rsidR="001710B7" w:rsidRPr="00CA4756" w:rsidRDefault="001710B7" w:rsidP="009A7B91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1710B7" w:rsidRPr="00CA4756" w:rsidTr="009A7B91">
        <w:trPr>
          <w:tblCellSpacing w:w="15" w:type="dxa"/>
        </w:trPr>
        <w:tc>
          <w:tcPr>
            <w:tcW w:w="0" w:type="auto"/>
            <w:shd w:val="clear" w:color="auto" w:fill="D6F2CC"/>
            <w:vAlign w:val="center"/>
            <w:hideMark/>
          </w:tcPr>
          <w:p w:rsidR="001710B7" w:rsidRPr="00CA4756" w:rsidRDefault="001710B7" w:rsidP="009A7B91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</w:tbl>
    <w:p w:rsidR="001710B7" w:rsidRDefault="001710B7" w:rsidP="001710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Прил. 3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Тест по истории России по теме «Правление Николая I » для 10 класса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1. Почему в декабре 1825 года на Российский престол вступил Николай I, а не его старший брат великий князь Константин Павлович?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18"/>
          <w:szCs w:val="18"/>
          <w:u w:val="single"/>
        </w:rPr>
        <w:t>Конец формы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18"/>
          <w:szCs w:val="18"/>
          <w:u w:val="single"/>
        </w:rPr>
        <w:t>а) законный наследник Константин добровольно отказался от престола;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б) гвардия заставила законного наследника отречься от престола;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в) удалась дворцовая интрига в пользу Николая I;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г) Константин не дожил до своей очереди престолонаследия.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2.</w:t>
      </w:r>
      <w:r>
        <w:rPr>
          <w:color w:val="000000"/>
          <w:sz w:val="18"/>
          <w:szCs w:val="18"/>
        </w:rPr>
        <w:t> </w:t>
      </w:r>
      <w:r>
        <w:rPr>
          <w:b/>
          <w:bCs/>
          <w:color w:val="000000"/>
          <w:sz w:val="18"/>
          <w:szCs w:val="18"/>
        </w:rPr>
        <w:t>При Николае I свод законов Российской империи был составлен: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а) С.С. Уваровым; </w:t>
      </w:r>
      <w:r>
        <w:rPr>
          <w:color w:val="000000"/>
          <w:sz w:val="18"/>
          <w:szCs w:val="18"/>
          <w:u w:val="single"/>
        </w:rPr>
        <w:t>б) М.М. Сперанским;</w:t>
      </w:r>
      <w:r>
        <w:rPr>
          <w:color w:val="000000"/>
          <w:sz w:val="18"/>
          <w:szCs w:val="18"/>
        </w:rPr>
        <w:t> в) А.А. Аракчеевым; г) А.Х. Бенкендорфом;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3.III-е Отделение возглавил …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а) Николай I; </w:t>
      </w:r>
      <w:r>
        <w:rPr>
          <w:color w:val="000000"/>
          <w:sz w:val="18"/>
          <w:szCs w:val="18"/>
          <w:u w:val="single"/>
        </w:rPr>
        <w:t>б) А.Х. Бенкендорф;</w:t>
      </w:r>
      <w:r>
        <w:rPr>
          <w:color w:val="000000"/>
          <w:sz w:val="18"/>
          <w:szCs w:val="18"/>
        </w:rPr>
        <w:t> в) М. М. Сперанский; г) П.Д. Киселев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4.Какие из приведенных ниже положений относятся к теории официальной народности, сформулированной С.С. Уваровым?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18"/>
          <w:szCs w:val="18"/>
          <w:u w:val="single"/>
        </w:rPr>
        <w:t>а) православие;</w:t>
      </w:r>
      <w:r>
        <w:rPr>
          <w:color w:val="000000"/>
          <w:sz w:val="18"/>
          <w:szCs w:val="18"/>
        </w:rPr>
        <w:t> б) конституция</w:t>
      </w:r>
      <w:proofErr w:type="gramStart"/>
      <w:r>
        <w:rPr>
          <w:color w:val="000000"/>
          <w:sz w:val="18"/>
          <w:szCs w:val="18"/>
        </w:rPr>
        <w:t>;в</w:t>
      </w:r>
      <w:proofErr w:type="gramEnd"/>
      <w:r>
        <w:rPr>
          <w:color w:val="000000"/>
          <w:sz w:val="18"/>
          <w:szCs w:val="18"/>
        </w:rPr>
        <w:t>) веротерпимость; г) просвещение; </w:t>
      </w:r>
      <w:r>
        <w:rPr>
          <w:color w:val="000000"/>
          <w:sz w:val="18"/>
          <w:szCs w:val="18"/>
          <w:u w:val="single"/>
        </w:rPr>
        <w:t>д) самодержавие;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е) свобода; </w:t>
      </w:r>
      <w:r>
        <w:rPr>
          <w:color w:val="000000"/>
          <w:sz w:val="18"/>
          <w:szCs w:val="18"/>
          <w:u w:val="single"/>
        </w:rPr>
        <w:t>ж) народность;</w:t>
      </w:r>
      <w:r>
        <w:rPr>
          <w:color w:val="000000"/>
          <w:sz w:val="18"/>
          <w:szCs w:val="18"/>
        </w:rPr>
        <w:t> з) диктатура закона.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5.Кодификация законов - это…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а) написание новых законов; б) устранение законов устаревших, вышедших из употребления;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в) систематизация законов, устранение противоречий и создание единого кодекса.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>.</w:t>
      </w:r>
      <w:r>
        <w:rPr>
          <w:b/>
          <w:bCs/>
          <w:color w:val="000000"/>
          <w:sz w:val="18"/>
          <w:szCs w:val="18"/>
        </w:rPr>
        <w:t> Реформа управления государственной деревней была проведена: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а) А.Х. Бенкендорфом; </w:t>
      </w:r>
      <w:r>
        <w:rPr>
          <w:color w:val="000000"/>
          <w:sz w:val="18"/>
          <w:szCs w:val="18"/>
          <w:u w:val="single"/>
        </w:rPr>
        <w:t>б) П.Д.Киселевым;</w:t>
      </w:r>
      <w:r>
        <w:rPr>
          <w:color w:val="000000"/>
          <w:sz w:val="18"/>
          <w:szCs w:val="18"/>
        </w:rPr>
        <w:t> в) Е.Ф.Канкриным; г) М.М.Сперанским.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b/>
          <w:bCs/>
          <w:color w:val="000000"/>
          <w:sz w:val="22"/>
          <w:szCs w:val="22"/>
        </w:rPr>
        <w:t>7. Кто был министром финансов при Николае I?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2"/>
          <w:szCs w:val="22"/>
          <w:u w:val="single"/>
        </w:rPr>
        <w:t>а) Е.Ф. Канкрин</w:t>
      </w:r>
      <w:r>
        <w:rPr>
          <w:color w:val="000000"/>
          <w:sz w:val="22"/>
          <w:szCs w:val="22"/>
        </w:rPr>
        <w:t>; б) П.Д. Киселёв; в) А.Х. Бенкендорф.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b/>
          <w:bCs/>
          <w:color w:val="000000"/>
          <w:sz w:val="22"/>
          <w:szCs w:val="22"/>
        </w:rPr>
        <w:t>8. Какие из перечисленных реформ были проведены в годы царствования Николая I?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2"/>
          <w:szCs w:val="22"/>
        </w:rPr>
        <w:t>1) учреждение министерств; 2) кодификация законов Российской империи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2"/>
          <w:szCs w:val="22"/>
        </w:rPr>
        <w:t>3) созыв Государственной думы; 4) Учреждение Сената;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2"/>
          <w:szCs w:val="22"/>
        </w:rPr>
        <w:t>5) ужесточение цензуры; 6) основание III отделения императорской канцелярии.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b/>
          <w:bCs/>
          <w:color w:val="000000"/>
          <w:sz w:val="22"/>
          <w:szCs w:val="22"/>
        </w:rPr>
        <w:t>Укажите верный ответ: </w:t>
      </w:r>
      <w:r>
        <w:rPr>
          <w:color w:val="000000"/>
          <w:sz w:val="22"/>
          <w:szCs w:val="22"/>
        </w:rPr>
        <w:t>А) 1 2 4; Б) 1 3 6; </w:t>
      </w:r>
      <w:r>
        <w:rPr>
          <w:color w:val="000000"/>
          <w:sz w:val="22"/>
          <w:szCs w:val="22"/>
          <w:u w:val="single"/>
        </w:rPr>
        <w:t>В) 2 5 6;</w:t>
      </w:r>
      <w:r>
        <w:rPr>
          <w:color w:val="000000"/>
          <w:sz w:val="22"/>
          <w:szCs w:val="22"/>
        </w:rPr>
        <w:t> Г) 3 4 5.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 xml:space="preserve">9.Сущность «восточного вопроса» в XIX </w:t>
      </w:r>
      <w:proofErr w:type="gramStart"/>
      <w:r>
        <w:rPr>
          <w:b/>
          <w:bCs/>
          <w:color w:val="000000"/>
          <w:sz w:val="18"/>
          <w:szCs w:val="18"/>
        </w:rPr>
        <w:t>в</w:t>
      </w:r>
      <w:proofErr w:type="gramEnd"/>
      <w:r>
        <w:rPr>
          <w:b/>
          <w:bCs/>
          <w:color w:val="000000"/>
          <w:sz w:val="18"/>
          <w:szCs w:val="18"/>
        </w:rPr>
        <w:t>. состояла: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1) в борьбе с наполеоновской Францией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2</w:t>
      </w:r>
      <w:r>
        <w:rPr>
          <w:color w:val="000000"/>
          <w:sz w:val="18"/>
          <w:szCs w:val="18"/>
          <w:u w:val="single"/>
        </w:rPr>
        <w:t>) в борьбе за влияние на Балканском полуострове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3) в определении границ России с Китаем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10. Укажите хронологические рамки Крымской войны: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а) 1827—1828 гг.; б) 1828—1829 гг.; в) 1817—1864 гг.; </w:t>
      </w:r>
      <w:r>
        <w:rPr>
          <w:color w:val="000000"/>
          <w:sz w:val="18"/>
          <w:szCs w:val="18"/>
          <w:u w:val="single"/>
        </w:rPr>
        <w:t>г) 1853—1856 гг.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11. Поводом к давно назревающему европейскому конфликту, </w:t>
      </w:r>
      <w:r>
        <w:rPr>
          <w:b/>
          <w:bCs/>
          <w:color w:val="000000"/>
          <w:sz w:val="20"/>
          <w:szCs w:val="20"/>
        </w:rPr>
        <w:t>вылившемуся в Крымскую</w:t>
      </w:r>
      <w:r>
        <w:rPr>
          <w:b/>
          <w:bCs/>
          <w:color w:val="000000"/>
          <w:sz w:val="18"/>
          <w:szCs w:val="18"/>
        </w:rPr>
        <w:t> </w:t>
      </w:r>
      <w:r>
        <w:rPr>
          <w:b/>
          <w:bCs/>
          <w:color w:val="000000"/>
          <w:sz w:val="20"/>
          <w:szCs w:val="20"/>
        </w:rPr>
        <w:t>войну, стал</w:t>
      </w:r>
      <w:r>
        <w:rPr>
          <w:b/>
          <w:bCs/>
          <w:color w:val="000000"/>
          <w:sz w:val="18"/>
          <w:szCs w:val="18"/>
        </w:rPr>
        <w:t> (и):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а) вопрос о черноморских проливах;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18"/>
          <w:szCs w:val="18"/>
          <w:u w:val="single"/>
        </w:rPr>
        <w:t>б) конфликт между православным и католическим духовенством в Палестине;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в) конфликты на Балканском полуострове;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г) религиозные гонения на христиан в Турции.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lastRenderedPageBreak/>
        <w:t>12. Какие государства воевали против России в Крымской войне?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а</w:t>
      </w:r>
      <w:r>
        <w:rPr>
          <w:color w:val="000000"/>
          <w:sz w:val="18"/>
          <w:szCs w:val="18"/>
          <w:u w:val="single"/>
        </w:rPr>
        <w:t>) Турция; б) Англия; в) Австрия; г) Франция</w:t>
      </w:r>
      <w:r>
        <w:rPr>
          <w:color w:val="000000"/>
          <w:sz w:val="18"/>
          <w:szCs w:val="18"/>
        </w:rPr>
        <w:t>; д) Пруссия; е) США.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13. Командование обороной Севастополя на себя взя</w:t>
      </w:r>
      <w:proofErr w:type="gramStart"/>
      <w:r>
        <w:rPr>
          <w:b/>
          <w:bCs/>
          <w:color w:val="000000"/>
          <w:sz w:val="18"/>
          <w:szCs w:val="18"/>
        </w:rPr>
        <w:t>л(</w:t>
      </w:r>
      <w:proofErr w:type="gramEnd"/>
      <w:r>
        <w:rPr>
          <w:b/>
          <w:bCs/>
          <w:color w:val="000000"/>
          <w:sz w:val="18"/>
          <w:szCs w:val="18"/>
        </w:rPr>
        <w:t>и):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18"/>
          <w:szCs w:val="18"/>
          <w:u w:val="single"/>
        </w:rPr>
        <w:t>а) В.А. Корнилов</w:t>
      </w:r>
      <w:proofErr w:type="gramStart"/>
      <w:r>
        <w:rPr>
          <w:color w:val="000000"/>
          <w:sz w:val="18"/>
          <w:szCs w:val="18"/>
        </w:rPr>
        <w:t>;б</w:t>
      </w:r>
      <w:proofErr w:type="gramEnd"/>
      <w:r>
        <w:rPr>
          <w:color w:val="000000"/>
          <w:sz w:val="18"/>
          <w:szCs w:val="18"/>
        </w:rPr>
        <w:t>) П.С. Нахимов; в) В.И. Истомин; г) все указанные.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b/>
          <w:bCs/>
          <w:color w:val="000000"/>
          <w:sz w:val="22"/>
          <w:szCs w:val="22"/>
        </w:rPr>
        <w:t>14.Душой обороны Севастополя по праву считался талантливый адмирал, честный и принципиальный человек: </w:t>
      </w:r>
      <w:r>
        <w:rPr>
          <w:color w:val="000000"/>
          <w:sz w:val="22"/>
          <w:szCs w:val="22"/>
        </w:rPr>
        <w:t>а) Э.И. Тотлебен; б) М.Д. Горчаков; в) П.С. Нахимов.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b/>
          <w:bCs/>
          <w:color w:val="000000"/>
          <w:sz w:val="22"/>
          <w:szCs w:val="22"/>
        </w:rPr>
        <w:t>15.По Парижскому мирному договору, подписанному в марте 1856г., Россия потеряла</w:t>
      </w:r>
      <w:r>
        <w:rPr>
          <w:color w:val="000000"/>
          <w:sz w:val="22"/>
          <w:szCs w:val="22"/>
        </w:rPr>
        <w:t>: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2"/>
          <w:szCs w:val="22"/>
        </w:rPr>
        <w:t>а) острова в дельте Дуная</w:t>
      </w:r>
      <w:proofErr w:type="gramStart"/>
      <w:r>
        <w:rPr>
          <w:color w:val="000000"/>
          <w:sz w:val="22"/>
          <w:szCs w:val="22"/>
        </w:rPr>
        <w:t>;б</w:t>
      </w:r>
      <w:proofErr w:type="gramEnd"/>
      <w:r>
        <w:rPr>
          <w:color w:val="000000"/>
          <w:sz w:val="22"/>
          <w:szCs w:val="22"/>
        </w:rPr>
        <w:t>) часть Южной Бессарабии;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2"/>
          <w:szCs w:val="22"/>
        </w:rPr>
        <w:t>в) право держать военный флот и укрепления на Чёрном море. г</w:t>
      </w:r>
      <w:r>
        <w:rPr>
          <w:color w:val="000000"/>
          <w:sz w:val="22"/>
          <w:szCs w:val="22"/>
          <w:u w:val="single"/>
        </w:rPr>
        <w:t>) все перечисленное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16.Назовите положения, являющиеся причинами поражения России в Крымской войне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1) предательство союзников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18"/>
          <w:szCs w:val="18"/>
          <w:u w:val="single"/>
        </w:rPr>
        <w:t>2) отсутствие у России союзников в войне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18"/>
          <w:szCs w:val="18"/>
          <w:u w:val="single"/>
        </w:rPr>
        <w:t>3) политическая изоляция России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4) малочисленность армии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18"/>
          <w:szCs w:val="18"/>
          <w:u w:val="single"/>
        </w:rPr>
        <w:t>5) военно-техническая отсталость России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6) бездарность военного командования</w:t>
      </w:r>
    </w:p>
    <w:p w:rsidR="001710B7" w:rsidRDefault="001710B7" w:rsidP="001710B7">
      <w:pPr>
        <w:pStyle w:val="a5"/>
        <w:shd w:val="clear" w:color="auto" w:fill="FFFFFF"/>
        <w:spacing w:before="0" w:beforeAutospacing="0" w:after="0" w:afterAutospacing="0" w:line="254" w:lineRule="atLeast"/>
        <w:rPr>
          <w:rFonts w:ascii="Arial" w:hAnsi="Arial" w:cs="Arial"/>
          <w:color w:val="000000"/>
          <w:sz w:val="18"/>
          <w:szCs w:val="18"/>
        </w:rPr>
      </w:pPr>
    </w:p>
    <w:p w:rsidR="008C5B5A" w:rsidRDefault="008C5B5A"/>
    <w:sectPr w:rsidR="008C5B5A" w:rsidSect="00341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A5920"/>
    <w:multiLevelType w:val="multilevel"/>
    <w:tmpl w:val="F4C61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10B7D72"/>
    <w:multiLevelType w:val="multilevel"/>
    <w:tmpl w:val="A9F80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>
    <w:useFELayout/>
  </w:compat>
  <w:rsids>
    <w:rsidRoot w:val="007A3581"/>
    <w:rsid w:val="001710B7"/>
    <w:rsid w:val="003415D3"/>
    <w:rsid w:val="00367F47"/>
    <w:rsid w:val="005209A8"/>
    <w:rsid w:val="0056140E"/>
    <w:rsid w:val="007A3581"/>
    <w:rsid w:val="00800427"/>
    <w:rsid w:val="008C5B5A"/>
    <w:rsid w:val="00AD103F"/>
    <w:rsid w:val="00B92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5D3"/>
  </w:style>
  <w:style w:type="paragraph" w:styleId="1">
    <w:name w:val="heading 1"/>
    <w:basedOn w:val="a"/>
    <w:link w:val="10"/>
    <w:uiPriority w:val="9"/>
    <w:qFormat/>
    <w:rsid w:val="007A35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7A35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358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7A3581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3">
    <w:name w:val="Table Grid"/>
    <w:basedOn w:val="a1"/>
    <w:uiPriority w:val="59"/>
    <w:rsid w:val="007A35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A358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7A35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26" Type="http://schemas.openxmlformats.org/officeDocument/2006/relationships/control" Target="activeX/activeX18.xml"/><Relationship Id="rId39" Type="http://schemas.openxmlformats.org/officeDocument/2006/relationships/control" Target="activeX/activeX31.xml"/><Relationship Id="rId21" Type="http://schemas.openxmlformats.org/officeDocument/2006/relationships/control" Target="activeX/activeX13.xml"/><Relationship Id="rId34" Type="http://schemas.openxmlformats.org/officeDocument/2006/relationships/control" Target="activeX/activeX26.xml"/><Relationship Id="rId42" Type="http://schemas.openxmlformats.org/officeDocument/2006/relationships/control" Target="activeX/activeX34.xml"/><Relationship Id="rId47" Type="http://schemas.openxmlformats.org/officeDocument/2006/relationships/control" Target="activeX/activeX39.xml"/><Relationship Id="rId50" Type="http://schemas.openxmlformats.org/officeDocument/2006/relationships/control" Target="activeX/activeX42.xml"/><Relationship Id="rId55" Type="http://schemas.openxmlformats.org/officeDocument/2006/relationships/control" Target="activeX/activeX47.xml"/><Relationship Id="rId63" Type="http://schemas.openxmlformats.org/officeDocument/2006/relationships/control" Target="activeX/activeX55.xml"/><Relationship Id="rId68" Type="http://schemas.openxmlformats.org/officeDocument/2006/relationships/control" Target="activeX/activeX60.xml"/><Relationship Id="rId7" Type="http://schemas.openxmlformats.org/officeDocument/2006/relationships/hyperlink" Target="http://pisarevala.volkpb.edusite.ru/p8aa1.html" TargetMode="External"/><Relationship Id="rId2" Type="http://schemas.openxmlformats.org/officeDocument/2006/relationships/styles" Target="styles.xml"/><Relationship Id="rId16" Type="http://schemas.openxmlformats.org/officeDocument/2006/relationships/control" Target="activeX/activeX8.xml"/><Relationship Id="rId29" Type="http://schemas.openxmlformats.org/officeDocument/2006/relationships/control" Target="activeX/activeX21.xml"/><Relationship Id="rId1" Type="http://schemas.openxmlformats.org/officeDocument/2006/relationships/numbering" Target="numbering.xml"/><Relationship Id="rId6" Type="http://schemas.openxmlformats.org/officeDocument/2006/relationships/hyperlink" Target="https://vk.com/id422280537" TargetMode="External"/><Relationship Id="rId11" Type="http://schemas.openxmlformats.org/officeDocument/2006/relationships/control" Target="activeX/activeX3.xml"/><Relationship Id="rId24" Type="http://schemas.openxmlformats.org/officeDocument/2006/relationships/control" Target="activeX/activeX16.xml"/><Relationship Id="rId32" Type="http://schemas.openxmlformats.org/officeDocument/2006/relationships/control" Target="activeX/activeX24.xml"/><Relationship Id="rId37" Type="http://schemas.openxmlformats.org/officeDocument/2006/relationships/control" Target="activeX/activeX29.xml"/><Relationship Id="rId40" Type="http://schemas.openxmlformats.org/officeDocument/2006/relationships/control" Target="activeX/activeX32.xml"/><Relationship Id="rId45" Type="http://schemas.openxmlformats.org/officeDocument/2006/relationships/control" Target="activeX/activeX37.xml"/><Relationship Id="rId53" Type="http://schemas.openxmlformats.org/officeDocument/2006/relationships/control" Target="activeX/activeX45.xml"/><Relationship Id="rId58" Type="http://schemas.openxmlformats.org/officeDocument/2006/relationships/control" Target="activeX/activeX50.xml"/><Relationship Id="rId66" Type="http://schemas.openxmlformats.org/officeDocument/2006/relationships/control" Target="activeX/activeX58.xml"/><Relationship Id="rId5" Type="http://schemas.openxmlformats.org/officeDocument/2006/relationships/hyperlink" Target="mailto:%20khabarova-nata@mail.ru" TargetMode="External"/><Relationship Id="rId15" Type="http://schemas.openxmlformats.org/officeDocument/2006/relationships/control" Target="activeX/activeX7.xml"/><Relationship Id="rId23" Type="http://schemas.openxmlformats.org/officeDocument/2006/relationships/control" Target="activeX/activeX15.xml"/><Relationship Id="rId28" Type="http://schemas.openxmlformats.org/officeDocument/2006/relationships/control" Target="activeX/activeX20.xml"/><Relationship Id="rId36" Type="http://schemas.openxmlformats.org/officeDocument/2006/relationships/control" Target="activeX/activeX28.xml"/><Relationship Id="rId49" Type="http://schemas.openxmlformats.org/officeDocument/2006/relationships/control" Target="activeX/activeX41.xml"/><Relationship Id="rId57" Type="http://schemas.openxmlformats.org/officeDocument/2006/relationships/control" Target="activeX/activeX49.xml"/><Relationship Id="rId61" Type="http://schemas.openxmlformats.org/officeDocument/2006/relationships/control" Target="activeX/activeX53.xml"/><Relationship Id="rId10" Type="http://schemas.openxmlformats.org/officeDocument/2006/relationships/control" Target="activeX/activeX2.xml"/><Relationship Id="rId19" Type="http://schemas.openxmlformats.org/officeDocument/2006/relationships/control" Target="activeX/activeX11.xml"/><Relationship Id="rId31" Type="http://schemas.openxmlformats.org/officeDocument/2006/relationships/control" Target="activeX/activeX23.xml"/><Relationship Id="rId44" Type="http://schemas.openxmlformats.org/officeDocument/2006/relationships/control" Target="activeX/activeX36.xml"/><Relationship Id="rId52" Type="http://schemas.openxmlformats.org/officeDocument/2006/relationships/control" Target="activeX/activeX44.xml"/><Relationship Id="rId60" Type="http://schemas.openxmlformats.org/officeDocument/2006/relationships/control" Target="activeX/activeX52.xml"/><Relationship Id="rId65" Type="http://schemas.openxmlformats.org/officeDocument/2006/relationships/control" Target="activeX/activeX57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6.xml"/><Relationship Id="rId22" Type="http://schemas.openxmlformats.org/officeDocument/2006/relationships/control" Target="activeX/activeX14.xml"/><Relationship Id="rId27" Type="http://schemas.openxmlformats.org/officeDocument/2006/relationships/control" Target="activeX/activeX19.xml"/><Relationship Id="rId30" Type="http://schemas.openxmlformats.org/officeDocument/2006/relationships/control" Target="activeX/activeX22.xml"/><Relationship Id="rId35" Type="http://schemas.openxmlformats.org/officeDocument/2006/relationships/control" Target="activeX/activeX27.xml"/><Relationship Id="rId43" Type="http://schemas.openxmlformats.org/officeDocument/2006/relationships/control" Target="activeX/activeX35.xml"/><Relationship Id="rId48" Type="http://schemas.openxmlformats.org/officeDocument/2006/relationships/control" Target="activeX/activeX40.xml"/><Relationship Id="rId56" Type="http://schemas.openxmlformats.org/officeDocument/2006/relationships/control" Target="activeX/activeX48.xml"/><Relationship Id="rId64" Type="http://schemas.openxmlformats.org/officeDocument/2006/relationships/control" Target="activeX/activeX56.xml"/><Relationship Id="rId69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control" Target="activeX/activeX43.xml"/><Relationship Id="rId3" Type="http://schemas.openxmlformats.org/officeDocument/2006/relationships/settings" Target="settings.xml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5" Type="http://schemas.openxmlformats.org/officeDocument/2006/relationships/control" Target="activeX/activeX17.xml"/><Relationship Id="rId33" Type="http://schemas.openxmlformats.org/officeDocument/2006/relationships/control" Target="activeX/activeX25.xml"/><Relationship Id="rId38" Type="http://schemas.openxmlformats.org/officeDocument/2006/relationships/control" Target="activeX/activeX30.xml"/><Relationship Id="rId46" Type="http://schemas.openxmlformats.org/officeDocument/2006/relationships/control" Target="activeX/activeX38.xml"/><Relationship Id="rId59" Type="http://schemas.openxmlformats.org/officeDocument/2006/relationships/control" Target="activeX/activeX51.xml"/><Relationship Id="rId67" Type="http://schemas.openxmlformats.org/officeDocument/2006/relationships/control" Target="activeX/activeX59.xml"/><Relationship Id="rId20" Type="http://schemas.openxmlformats.org/officeDocument/2006/relationships/control" Target="activeX/activeX12.xml"/><Relationship Id="rId41" Type="http://schemas.openxmlformats.org/officeDocument/2006/relationships/control" Target="activeX/activeX33.xml"/><Relationship Id="rId54" Type="http://schemas.openxmlformats.org/officeDocument/2006/relationships/control" Target="activeX/activeX46.xml"/><Relationship Id="rId62" Type="http://schemas.openxmlformats.org/officeDocument/2006/relationships/control" Target="activeX/activeX54.xml"/><Relationship Id="rId7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2437</Words>
  <Characters>13897</Characters>
  <Application>Microsoft Office Word</Application>
  <DocSecurity>0</DocSecurity>
  <Lines>115</Lines>
  <Paragraphs>32</Paragraphs>
  <ScaleCrop>false</ScaleCrop>
  <Company/>
  <LinksUpToDate>false</LinksUpToDate>
  <CharactersWithSpaces>16302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Юрьевна</dc:creator>
  <cp:keywords/>
  <dc:description/>
  <cp:lastModifiedBy>Арсений</cp:lastModifiedBy>
  <cp:revision>7</cp:revision>
  <dcterms:created xsi:type="dcterms:W3CDTF">2020-03-26T07:17:00Z</dcterms:created>
  <dcterms:modified xsi:type="dcterms:W3CDTF">2020-04-07T05:23:00Z</dcterms:modified>
</cp:coreProperties>
</file>